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7156D1" w14:textId="591C4F17" w:rsidR="00606C71" w:rsidRPr="003A6B8C" w:rsidRDefault="008421F3" w:rsidP="00606C71">
      <w:pPr>
        <w:rPr>
          <w:b/>
        </w:rPr>
      </w:pPr>
      <w:r w:rsidRPr="00606C71">
        <w:rPr>
          <w:b/>
        </w:rPr>
        <w:t>English 8001</w:t>
      </w:r>
      <w:r w:rsidR="00606C71">
        <w:rPr>
          <w:b/>
        </w:rPr>
        <w:t>:</w:t>
      </w:r>
      <w:r w:rsidR="00606C71" w:rsidRPr="00606C71">
        <w:rPr>
          <w:b/>
        </w:rPr>
        <w:t xml:space="preserve"> </w:t>
      </w:r>
      <w:r w:rsidR="00606C71" w:rsidRPr="003A6B8C">
        <w:rPr>
          <w:b/>
        </w:rPr>
        <w:t xml:space="preserve">Innovation: </w:t>
      </w:r>
      <w:r w:rsidR="00606C71">
        <w:rPr>
          <w:b/>
        </w:rPr>
        <w:t>A</w:t>
      </w:r>
      <w:r w:rsidR="00606C71" w:rsidRPr="003A6B8C">
        <w:rPr>
          <w:b/>
        </w:rPr>
        <w:t xml:space="preserve"> Cultural History of the Contemporary Concept</w:t>
      </w:r>
    </w:p>
    <w:p w14:paraId="33FD53BB" w14:textId="281E7A35" w:rsidR="00606C71" w:rsidRPr="00606C71" w:rsidRDefault="00606C71" w:rsidP="00606C71">
      <w:pPr>
        <w:rPr>
          <w:rFonts w:eastAsia="Times New Roman"/>
          <w:lang w:eastAsia="en-US"/>
        </w:rPr>
      </w:pPr>
      <w:r w:rsidRPr="00606C71">
        <w:rPr>
          <w:rFonts w:eastAsia="Times New Roman"/>
          <w:lang w:eastAsia="en-US"/>
        </w:rPr>
        <w:t>Tuesday</w:t>
      </w:r>
      <w:r>
        <w:rPr>
          <w:rFonts w:eastAsia="Times New Roman"/>
          <w:lang w:eastAsia="en-US"/>
        </w:rPr>
        <w:t xml:space="preserve"> </w:t>
      </w:r>
      <w:r w:rsidRPr="00606C71">
        <w:rPr>
          <w:rFonts w:eastAsia="Times New Roman"/>
          <w:lang w:eastAsia="en-US"/>
        </w:rPr>
        <w:t>3:00-5:45</w:t>
      </w:r>
      <w:r>
        <w:rPr>
          <w:rFonts w:eastAsia="Times New Roman"/>
          <w:lang w:eastAsia="en-US"/>
        </w:rPr>
        <w:t xml:space="preserve">, </w:t>
      </w:r>
      <w:r w:rsidRPr="00606C71">
        <w:rPr>
          <w:rFonts w:eastAsia="Times New Roman"/>
          <w:lang w:eastAsia="en-US"/>
        </w:rPr>
        <w:t>Sta</w:t>
      </w:r>
      <w:r>
        <w:rPr>
          <w:rFonts w:eastAsia="Times New Roman"/>
          <w:lang w:eastAsia="en-US"/>
        </w:rPr>
        <w:t xml:space="preserve">te Hall 303 (subject to change) </w:t>
      </w:r>
    </w:p>
    <w:p w14:paraId="24E6822B" w14:textId="77777777" w:rsidR="00606C71" w:rsidRDefault="00606C71" w:rsidP="008421F3">
      <w:pPr>
        <w:rPr>
          <w:rFonts w:eastAsia="Times New Roman"/>
          <w:b/>
          <w:lang w:eastAsia="en-US"/>
        </w:rPr>
      </w:pPr>
    </w:p>
    <w:p w14:paraId="2A8A0AB1" w14:textId="77777777" w:rsidR="00606C71" w:rsidRPr="00606C71" w:rsidRDefault="00606C71" w:rsidP="00606C71">
      <w:pPr>
        <w:outlineLvl w:val="0"/>
        <w:rPr>
          <w:rStyle w:val="style4"/>
          <w:i/>
        </w:rPr>
      </w:pPr>
      <w:r w:rsidRPr="00606C71">
        <w:rPr>
          <w:rStyle w:val="style4"/>
          <w:i/>
        </w:rPr>
        <w:t>Professor John Patrick Leary</w:t>
      </w:r>
    </w:p>
    <w:p w14:paraId="0AEE8488" w14:textId="77777777" w:rsidR="00606C71" w:rsidRPr="00606C71" w:rsidRDefault="00606C71" w:rsidP="00606C71">
      <w:pPr>
        <w:outlineLvl w:val="0"/>
        <w:rPr>
          <w:rStyle w:val="style4"/>
          <w:i/>
        </w:rPr>
      </w:pPr>
      <w:r w:rsidRPr="00606C71">
        <w:rPr>
          <w:rStyle w:val="style4"/>
          <w:i/>
        </w:rPr>
        <w:t>Email: jpleary@wayne.edu</w:t>
      </w:r>
    </w:p>
    <w:p w14:paraId="7B5F1697" w14:textId="77777777" w:rsidR="00606C71" w:rsidRPr="00606C71" w:rsidRDefault="00606C71" w:rsidP="00606C71">
      <w:pPr>
        <w:rPr>
          <w:rStyle w:val="style4"/>
          <w:i/>
        </w:rPr>
      </w:pPr>
      <w:r w:rsidRPr="00606C71">
        <w:rPr>
          <w:rStyle w:val="style4"/>
          <w:i/>
        </w:rPr>
        <w:t>Office: 5057 Woodward, #10201</w:t>
      </w:r>
    </w:p>
    <w:p w14:paraId="09F2A01C" w14:textId="5BA37020" w:rsidR="00606C71" w:rsidRPr="00606C71" w:rsidRDefault="00606C71" w:rsidP="00606C71">
      <w:pPr>
        <w:rPr>
          <w:i/>
        </w:rPr>
      </w:pPr>
      <w:r w:rsidRPr="00606C71">
        <w:rPr>
          <w:rStyle w:val="style4"/>
          <w:i/>
        </w:rPr>
        <w:t xml:space="preserve">Office Hours: </w:t>
      </w:r>
      <w:r w:rsidRPr="00606C71">
        <w:rPr>
          <w:rStyle w:val="style4"/>
          <w:i/>
        </w:rPr>
        <w:t>Tuesdays</w:t>
      </w:r>
      <w:r w:rsidRPr="00606C71">
        <w:rPr>
          <w:rStyle w:val="style4"/>
          <w:i/>
        </w:rPr>
        <w:t xml:space="preserve"> 12-2</w:t>
      </w:r>
      <w:r w:rsidRPr="00606C71">
        <w:rPr>
          <w:rStyle w:val="style4"/>
          <w:i/>
        </w:rPr>
        <w:t>, or by appointment</w:t>
      </w:r>
      <w:r w:rsidRPr="00606C71">
        <w:rPr>
          <w:rStyle w:val="style4"/>
          <w:i/>
        </w:rPr>
        <w:t xml:space="preserve">. </w:t>
      </w:r>
      <w:r w:rsidRPr="00606C71">
        <w:rPr>
          <w:i/>
        </w:rPr>
        <w:t xml:space="preserve">Office hours are designated times when I am available to meet with students one-on-one. These hours are for you to use as you wish, whether you </w:t>
      </w:r>
      <w:r w:rsidRPr="00606C71">
        <w:rPr>
          <w:i/>
        </w:rPr>
        <w:t xml:space="preserve">want to discuss the readings or your own </w:t>
      </w:r>
      <w:proofErr w:type="spellStart"/>
      <w:r w:rsidRPr="00606C71">
        <w:rPr>
          <w:i/>
        </w:rPr>
        <w:t>woek</w:t>
      </w:r>
      <w:proofErr w:type="spellEnd"/>
      <w:r w:rsidRPr="00606C71">
        <w:rPr>
          <w:i/>
        </w:rPr>
        <w:t xml:space="preserve">, wish to make some special request (like letters of recommendation), or just to chat informally. </w:t>
      </w:r>
    </w:p>
    <w:p w14:paraId="3A1C66F7" w14:textId="77777777" w:rsidR="00606C71" w:rsidRPr="008421F3" w:rsidRDefault="00606C71" w:rsidP="008421F3">
      <w:pPr>
        <w:rPr>
          <w:rFonts w:eastAsia="Times New Roman"/>
          <w:b/>
          <w:lang w:eastAsia="en-US"/>
        </w:rPr>
      </w:pPr>
    </w:p>
    <w:p w14:paraId="0C8217E2" w14:textId="3B958D13" w:rsidR="00C56F09" w:rsidRDefault="00606C71">
      <w:r w:rsidRPr="003A6B8C">
        <w:t xml:space="preserve"> </w:t>
      </w:r>
      <w:r w:rsidR="003A6B8C" w:rsidRPr="003A6B8C">
        <w:t>“Innovation” is a word on nearly everybody’s lips: it is the rare term that finds favor in both university classrooms and corporate boardrooms, in all parts of the country,</w:t>
      </w:r>
      <w:r w:rsidR="003A6B8C">
        <w:t xml:space="preserve"> in opposing political parties,</w:t>
      </w:r>
      <w:r w:rsidR="003A6B8C" w:rsidRPr="003A6B8C">
        <w:t xml:space="preserve"> and in a variety of professions. Silicon Valley CEOs, </w:t>
      </w:r>
      <w:r w:rsidR="003A6B8C">
        <w:t>academics</w:t>
      </w:r>
      <w:r w:rsidR="003A6B8C" w:rsidRPr="003A6B8C">
        <w:t xml:space="preserve">, humanitarian organizations, and even Christian pastors all profess a passion for “innovation” and a desire to nurture it. </w:t>
      </w:r>
      <w:r w:rsidR="00C56F09">
        <w:t xml:space="preserve">Despite its modern vogue, however, it is a term with a long and surprising history. </w:t>
      </w:r>
    </w:p>
    <w:p w14:paraId="75DAE4DB" w14:textId="77777777" w:rsidR="00335BFD" w:rsidRDefault="003A6B8C">
      <w:r w:rsidRPr="003A6B8C">
        <w:t xml:space="preserve">Originating as a pejorative term for </w:t>
      </w:r>
      <w:r w:rsidR="00335BFD">
        <w:t xml:space="preserve">religious </w:t>
      </w:r>
      <w:r w:rsidRPr="003A6B8C">
        <w:t>heresy in early modern Europe</w:t>
      </w:r>
      <w:r w:rsidR="00C56F09">
        <w:t xml:space="preserve">, </w:t>
      </w:r>
      <w:r w:rsidR="00335BFD">
        <w:t xml:space="preserve">“innovation” is increasingly synonymous with “creativity,” making it a focal point for the intersection of business and aesthetics. Despite its contemporary importance, however, its history is relatively unstudied. This class will start to fill in these gaps by asking the following questions: What </w:t>
      </w:r>
      <w:r w:rsidRPr="003A6B8C">
        <w:t>is the history of this concept</w:t>
      </w:r>
      <w:r>
        <w:t xml:space="preserve">, and </w:t>
      </w:r>
      <w:r w:rsidR="00335BFD">
        <w:t xml:space="preserve">what is behind </w:t>
      </w:r>
      <w:r>
        <w:t>the dramatic shift</w:t>
      </w:r>
      <w:r w:rsidR="00335BFD">
        <w:t>s</w:t>
      </w:r>
      <w:r>
        <w:t xml:space="preserve"> in its meaning</w:t>
      </w:r>
      <w:r w:rsidRPr="003A6B8C">
        <w:t xml:space="preserve">? What </w:t>
      </w:r>
      <w:r w:rsidR="00335BFD">
        <w:t>links “innovation” and</w:t>
      </w:r>
      <w:r w:rsidRPr="003A6B8C">
        <w:t xml:space="preserve"> past mythologies of American capitalism? </w:t>
      </w:r>
    </w:p>
    <w:p w14:paraId="698AA8C1" w14:textId="77777777" w:rsidR="00335BFD" w:rsidRDefault="00335BFD"/>
    <w:p w14:paraId="0778F66B" w14:textId="77777777" w:rsidR="003A6B8C" w:rsidRDefault="003A6B8C">
      <w:r w:rsidRPr="003A6B8C">
        <w:t xml:space="preserve">We will explore “innovation” as </w:t>
      </w:r>
      <w:r>
        <w:t xml:space="preserve">one of </w:t>
      </w:r>
      <w:r w:rsidRPr="003A6B8C">
        <w:t xml:space="preserve">what the literary </w:t>
      </w:r>
      <w:r>
        <w:t>scholar Raymond Williams calls</w:t>
      </w:r>
      <w:r w:rsidRPr="003A6B8C">
        <w:t xml:space="preserve"> “keyword</w:t>
      </w:r>
      <w:r>
        <w:t>s</w:t>
      </w:r>
      <w:r w:rsidRPr="003A6B8C">
        <w:t>”: “binding words,” elements of a living vocabulary that shape and reflect what a society holds in common. In this class, we will explore the historical meanings embedded in language we use everyday.</w:t>
      </w:r>
    </w:p>
    <w:p w14:paraId="316CD40C" w14:textId="77777777" w:rsidR="008421F3" w:rsidRDefault="008421F3"/>
    <w:p w14:paraId="6DC5066C" w14:textId="7FBB832F" w:rsidR="008421F3" w:rsidRPr="00A879D8" w:rsidRDefault="00FE0F20" w:rsidP="008421F3">
      <w:pPr>
        <w:pStyle w:val="Normal1"/>
        <w:rPr>
          <w:rFonts w:ascii="Times New Roman" w:hAnsi="Times New Roman" w:cs="Times New Roman"/>
          <w:sz w:val="24"/>
          <w:szCs w:val="24"/>
        </w:rPr>
      </w:pPr>
      <w:r>
        <w:rPr>
          <w:rFonts w:ascii="Times New Roman" w:hAnsi="Times New Roman" w:cs="Times New Roman"/>
          <w:b/>
          <w:sz w:val="24"/>
          <w:szCs w:val="24"/>
        </w:rPr>
        <w:t>At this point in the syllabus the course</w:t>
      </w:r>
      <w:r w:rsidR="00606C71">
        <w:rPr>
          <w:rFonts w:ascii="Times New Roman" w:hAnsi="Times New Roman" w:cs="Times New Roman"/>
          <w:b/>
          <w:sz w:val="24"/>
          <w:szCs w:val="24"/>
        </w:rPr>
        <w:t xml:space="preserve"> “l</w:t>
      </w:r>
      <w:r w:rsidR="008421F3">
        <w:rPr>
          <w:rFonts w:ascii="Times New Roman" w:hAnsi="Times New Roman" w:cs="Times New Roman"/>
          <w:b/>
          <w:sz w:val="24"/>
          <w:szCs w:val="24"/>
        </w:rPr>
        <w:t>earning outcomes</w:t>
      </w:r>
      <w:r w:rsidR="00606C71">
        <w:rPr>
          <w:rFonts w:ascii="Times New Roman" w:hAnsi="Times New Roman" w:cs="Times New Roman"/>
          <w:b/>
          <w:sz w:val="24"/>
          <w:szCs w:val="24"/>
        </w:rPr>
        <w:t>”</w:t>
      </w:r>
      <w:r w:rsidR="00404350">
        <w:rPr>
          <w:rFonts w:ascii="Times New Roman" w:hAnsi="Times New Roman" w:cs="Times New Roman"/>
          <w:b/>
          <w:sz w:val="24"/>
          <w:szCs w:val="24"/>
        </w:rPr>
        <w:t xml:space="preserve"> </w:t>
      </w:r>
      <w:r>
        <w:rPr>
          <w:rFonts w:ascii="Times New Roman" w:hAnsi="Times New Roman" w:cs="Times New Roman"/>
          <w:b/>
          <w:sz w:val="24"/>
          <w:szCs w:val="24"/>
        </w:rPr>
        <w:t>are listed:</w:t>
      </w:r>
    </w:p>
    <w:p w14:paraId="3A9455F2" w14:textId="77777777" w:rsidR="008421F3" w:rsidRPr="00A879D8" w:rsidRDefault="008421F3" w:rsidP="008421F3">
      <w:pPr>
        <w:pStyle w:val="Normal1"/>
        <w:numPr>
          <w:ilvl w:val="0"/>
          <w:numId w:val="1"/>
        </w:numPr>
        <w:ind w:hanging="360"/>
        <w:contextualSpacing/>
        <w:rPr>
          <w:rFonts w:ascii="Times New Roman" w:hAnsi="Times New Roman" w:cs="Times New Roman"/>
          <w:sz w:val="24"/>
          <w:szCs w:val="24"/>
        </w:rPr>
      </w:pPr>
      <w:r w:rsidRPr="00A879D8">
        <w:rPr>
          <w:rFonts w:ascii="Times New Roman" w:hAnsi="Times New Roman" w:cs="Times New Roman"/>
          <w:sz w:val="24"/>
          <w:szCs w:val="24"/>
        </w:rPr>
        <w:t>Demonstrate analytical and critical knowledge of relevant primary and secondary texts.</w:t>
      </w:r>
    </w:p>
    <w:p w14:paraId="67B1F05D" w14:textId="77777777" w:rsidR="008421F3" w:rsidRPr="00A879D8" w:rsidRDefault="008421F3" w:rsidP="008421F3">
      <w:pPr>
        <w:pStyle w:val="Normal1"/>
        <w:numPr>
          <w:ilvl w:val="0"/>
          <w:numId w:val="1"/>
        </w:numPr>
        <w:ind w:hanging="360"/>
        <w:contextualSpacing/>
        <w:rPr>
          <w:rFonts w:ascii="Times New Roman" w:hAnsi="Times New Roman" w:cs="Times New Roman"/>
          <w:sz w:val="24"/>
          <w:szCs w:val="24"/>
        </w:rPr>
      </w:pPr>
      <w:r w:rsidRPr="00A879D8">
        <w:rPr>
          <w:rFonts w:ascii="Times New Roman" w:hAnsi="Times New Roman" w:cs="Times New Roman"/>
          <w:sz w:val="24"/>
          <w:szCs w:val="24"/>
        </w:rPr>
        <w:t xml:space="preserve">Locate and </w:t>
      </w:r>
      <w:proofErr w:type="spellStart"/>
      <w:r w:rsidRPr="00A879D8">
        <w:rPr>
          <w:rFonts w:ascii="Times New Roman" w:hAnsi="Times New Roman" w:cs="Times New Roman"/>
          <w:sz w:val="24"/>
          <w:szCs w:val="24"/>
        </w:rPr>
        <w:t>contexualize</w:t>
      </w:r>
      <w:proofErr w:type="spellEnd"/>
      <w:r w:rsidRPr="00A879D8">
        <w:rPr>
          <w:rFonts w:ascii="Times New Roman" w:hAnsi="Times New Roman" w:cs="Times New Roman"/>
          <w:sz w:val="24"/>
          <w:szCs w:val="24"/>
        </w:rPr>
        <w:t xml:space="preserve"> a research topic within a broader field.</w:t>
      </w:r>
    </w:p>
    <w:p w14:paraId="305F1C9E" w14:textId="77777777" w:rsidR="008421F3" w:rsidRPr="00A879D8" w:rsidRDefault="008421F3" w:rsidP="008421F3">
      <w:pPr>
        <w:pStyle w:val="Normal1"/>
        <w:numPr>
          <w:ilvl w:val="0"/>
          <w:numId w:val="1"/>
        </w:numPr>
        <w:ind w:hanging="360"/>
        <w:contextualSpacing/>
        <w:rPr>
          <w:rFonts w:ascii="Times New Roman" w:hAnsi="Times New Roman" w:cs="Times New Roman"/>
          <w:sz w:val="24"/>
          <w:szCs w:val="24"/>
        </w:rPr>
      </w:pPr>
      <w:r w:rsidRPr="00A879D8">
        <w:rPr>
          <w:rFonts w:ascii="Times New Roman" w:hAnsi="Times New Roman" w:cs="Times New Roman"/>
          <w:sz w:val="24"/>
          <w:szCs w:val="24"/>
        </w:rPr>
        <w:t>Apply key methods for advanced research in the field.</w:t>
      </w:r>
    </w:p>
    <w:p w14:paraId="4BD9A467" w14:textId="77777777" w:rsidR="008421F3" w:rsidRPr="00A879D8" w:rsidRDefault="008421F3" w:rsidP="008421F3">
      <w:pPr>
        <w:pStyle w:val="Normal1"/>
        <w:numPr>
          <w:ilvl w:val="0"/>
          <w:numId w:val="1"/>
        </w:numPr>
        <w:ind w:hanging="360"/>
        <w:contextualSpacing/>
        <w:rPr>
          <w:rFonts w:ascii="Times New Roman" w:hAnsi="Times New Roman" w:cs="Times New Roman"/>
          <w:sz w:val="24"/>
          <w:szCs w:val="24"/>
        </w:rPr>
      </w:pPr>
      <w:r w:rsidRPr="00A879D8">
        <w:rPr>
          <w:rFonts w:ascii="Times New Roman" w:hAnsi="Times New Roman" w:cs="Times New Roman"/>
          <w:sz w:val="24"/>
          <w:szCs w:val="24"/>
        </w:rPr>
        <w:t>Participate as a scholar within ongoing critical conversations in the field.</w:t>
      </w:r>
    </w:p>
    <w:p w14:paraId="4692157A" w14:textId="77777777" w:rsidR="003A6B8C" w:rsidRPr="003A6B8C" w:rsidRDefault="003A6B8C">
      <w:pPr>
        <w:rPr>
          <w:color w:val="333333"/>
        </w:rPr>
      </w:pPr>
    </w:p>
    <w:p w14:paraId="6D4EC268" w14:textId="77777777" w:rsidR="003A6B8C" w:rsidRPr="003A6B8C" w:rsidRDefault="003A6B8C">
      <w:pPr>
        <w:rPr>
          <w:color w:val="333333"/>
        </w:rPr>
      </w:pPr>
      <w:r w:rsidRPr="003A6B8C">
        <w:rPr>
          <w:b/>
          <w:color w:val="333333"/>
        </w:rPr>
        <w:t>Required texts:</w:t>
      </w:r>
    </w:p>
    <w:p w14:paraId="01850EDD" w14:textId="105CF15D" w:rsidR="003A6B8C" w:rsidRPr="003A6B8C" w:rsidRDefault="003A6B8C">
      <w:pPr>
        <w:rPr>
          <w:i/>
          <w:color w:val="333333"/>
        </w:rPr>
      </w:pPr>
      <w:r w:rsidRPr="003A6B8C">
        <w:rPr>
          <w:color w:val="333333"/>
        </w:rPr>
        <w:t>Raymond Wi</w:t>
      </w:r>
      <w:r w:rsidR="003555A2">
        <w:rPr>
          <w:color w:val="333333"/>
        </w:rPr>
        <w:t>l</w:t>
      </w:r>
      <w:r w:rsidRPr="003A6B8C">
        <w:rPr>
          <w:color w:val="333333"/>
        </w:rPr>
        <w:t xml:space="preserve">liams, </w:t>
      </w:r>
      <w:r w:rsidRPr="003A6B8C">
        <w:rPr>
          <w:i/>
          <w:color w:val="333333"/>
        </w:rPr>
        <w:t>Keywords: A Vocabulary of Culture and Society</w:t>
      </w:r>
    </w:p>
    <w:p w14:paraId="234D8F68" w14:textId="77777777" w:rsidR="00D549F1" w:rsidRDefault="00D549F1">
      <w:pPr>
        <w:rPr>
          <w:rFonts w:eastAsia="Times New Roman"/>
          <w:i/>
          <w:iCs/>
          <w:shd w:val="clear" w:color="auto" w:fill="FFFFFF"/>
        </w:rPr>
      </w:pPr>
      <w:r w:rsidRPr="006D357D">
        <w:rPr>
          <w:rFonts w:eastAsia="Times New Roman"/>
        </w:rPr>
        <w:t>Wendy Brown</w:t>
      </w:r>
      <w:r>
        <w:rPr>
          <w:rFonts w:eastAsia="Times New Roman"/>
        </w:rPr>
        <w:t xml:space="preserve">, </w:t>
      </w:r>
      <w:r w:rsidRPr="006D357D">
        <w:rPr>
          <w:rFonts w:eastAsia="Times New Roman"/>
          <w:i/>
          <w:iCs/>
          <w:shd w:val="clear" w:color="auto" w:fill="FFFFFF"/>
        </w:rPr>
        <w:t xml:space="preserve">Undoing the Demos: Neoliberalism’s Stealth Revolution </w:t>
      </w:r>
    </w:p>
    <w:p w14:paraId="6897EA28" w14:textId="71833F2D" w:rsidR="003A6B8C" w:rsidRDefault="003A6B8C">
      <w:pPr>
        <w:rPr>
          <w:i/>
        </w:rPr>
      </w:pPr>
      <w:r w:rsidRPr="003A6B8C">
        <w:t xml:space="preserve">Benjamin Franklin, </w:t>
      </w:r>
      <w:r w:rsidRPr="003A6B8C">
        <w:rPr>
          <w:i/>
        </w:rPr>
        <w:t>The Autobiography of Benjamin Franklin</w:t>
      </w:r>
    </w:p>
    <w:p w14:paraId="6BDC1A1B" w14:textId="75E270BF" w:rsidR="000B3485" w:rsidRPr="003A6B8C" w:rsidRDefault="000B3485">
      <w:pPr>
        <w:rPr>
          <w:color w:val="333333"/>
        </w:rPr>
      </w:pPr>
      <w:r>
        <w:t xml:space="preserve">Joshua Ferris, </w:t>
      </w:r>
      <w:r>
        <w:rPr>
          <w:i/>
        </w:rPr>
        <w:t>Then We Came to the End</w:t>
      </w:r>
    </w:p>
    <w:p w14:paraId="26FEF160" w14:textId="77777777" w:rsidR="003A6B8C" w:rsidRDefault="003A6B8C">
      <w:pPr>
        <w:rPr>
          <w:i/>
        </w:rPr>
      </w:pPr>
      <w:r w:rsidRPr="003A6B8C">
        <w:t xml:space="preserve">Mark Twain, </w:t>
      </w:r>
      <w:r w:rsidRPr="003A6B8C">
        <w:rPr>
          <w:i/>
        </w:rPr>
        <w:t>A Connecticut Yankee in King Arthur’s Court</w:t>
      </w:r>
    </w:p>
    <w:p w14:paraId="1D7EC3F2" w14:textId="77777777" w:rsidR="003A6B8C" w:rsidRDefault="003A6B8C" w:rsidP="003A6B8C">
      <w:pPr>
        <w:rPr>
          <w:rFonts w:ascii="Times" w:eastAsiaTheme="minorEastAsia" w:hAnsi="Times" w:cstheme="minorBidi"/>
          <w:i/>
          <w:szCs w:val="20"/>
          <w:lang w:eastAsia="en-US"/>
        </w:rPr>
      </w:pPr>
      <w:r w:rsidRPr="003A6B8C">
        <w:rPr>
          <w:rFonts w:ascii="Times" w:eastAsiaTheme="minorEastAsia" w:hAnsi="Times" w:cstheme="minorBidi"/>
          <w:szCs w:val="20"/>
          <w:lang w:eastAsia="en-US"/>
        </w:rPr>
        <w:t xml:space="preserve">Caroline Kirkland, </w:t>
      </w:r>
      <w:r w:rsidRPr="003A6B8C">
        <w:rPr>
          <w:rFonts w:ascii="Times" w:eastAsiaTheme="minorEastAsia" w:hAnsi="Times" w:cstheme="minorBidi"/>
          <w:i/>
          <w:szCs w:val="20"/>
          <w:lang w:eastAsia="en-US"/>
        </w:rPr>
        <w:t>A New Home, Who'll Follow?</w:t>
      </w:r>
    </w:p>
    <w:p w14:paraId="687A8647" w14:textId="77777777" w:rsidR="000B3485" w:rsidRDefault="000B3485" w:rsidP="000B3485">
      <w:pPr>
        <w:rPr>
          <w:i/>
        </w:rPr>
      </w:pPr>
      <w:r w:rsidRPr="00A824F6">
        <w:t xml:space="preserve">Katherine </w:t>
      </w:r>
      <w:proofErr w:type="spellStart"/>
      <w:r w:rsidRPr="00A824F6">
        <w:t>Losse</w:t>
      </w:r>
      <w:proofErr w:type="spellEnd"/>
      <w:r w:rsidRPr="00A824F6">
        <w:t xml:space="preserve">, </w:t>
      </w:r>
      <w:r w:rsidRPr="00A824F6">
        <w:rPr>
          <w:i/>
        </w:rPr>
        <w:t>The Boy Kings</w:t>
      </w:r>
    </w:p>
    <w:p w14:paraId="2B51496C" w14:textId="77777777" w:rsidR="000B3485" w:rsidRPr="000B3485" w:rsidRDefault="000B3485" w:rsidP="003A6B8C">
      <w:pPr>
        <w:rPr>
          <w:rFonts w:ascii="Times" w:eastAsiaTheme="minorEastAsia" w:hAnsi="Times" w:cstheme="minorBidi"/>
          <w:b/>
          <w:i/>
          <w:szCs w:val="20"/>
          <w:lang w:eastAsia="en-US"/>
        </w:rPr>
      </w:pPr>
    </w:p>
    <w:p w14:paraId="232FED1D" w14:textId="495EC67E" w:rsidR="003A6B8C" w:rsidRDefault="000B3485" w:rsidP="003A6B8C">
      <w:pPr>
        <w:rPr>
          <w:i/>
        </w:rPr>
      </w:pPr>
      <w:r>
        <w:t xml:space="preserve">Optional, and preferably stolen: </w:t>
      </w:r>
      <w:r w:rsidR="003A6B8C" w:rsidRPr="003A6B8C">
        <w:t xml:space="preserve">Hanley Christensen, </w:t>
      </w:r>
      <w:r w:rsidR="003A6B8C" w:rsidRPr="003A6B8C">
        <w:rPr>
          <w:i/>
        </w:rPr>
        <w:t>The Innovator’s Dilemma</w:t>
      </w:r>
    </w:p>
    <w:p w14:paraId="00A82EFB" w14:textId="77777777" w:rsidR="003A6B8C" w:rsidRDefault="003A6B8C" w:rsidP="003A6B8C">
      <w:pPr>
        <w:rPr>
          <w:i/>
        </w:rPr>
      </w:pPr>
    </w:p>
    <w:p w14:paraId="7C30F0AF" w14:textId="77777777" w:rsidR="00316EB6" w:rsidRDefault="00316EB6" w:rsidP="003A6B8C">
      <w:pPr>
        <w:rPr>
          <w:b/>
        </w:rPr>
      </w:pPr>
    </w:p>
    <w:p w14:paraId="7C8E5BB0" w14:textId="77777777" w:rsidR="00316EB6" w:rsidRDefault="00316EB6" w:rsidP="003A6B8C">
      <w:pPr>
        <w:rPr>
          <w:b/>
        </w:rPr>
      </w:pPr>
    </w:p>
    <w:p w14:paraId="7C60615A" w14:textId="77777777" w:rsidR="00316EB6" w:rsidRDefault="00316EB6" w:rsidP="003A6B8C">
      <w:pPr>
        <w:rPr>
          <w:b/>
        </w:rPr>
      </w:pPr>
    </w:p>
    <w:p w14:paraId="32647E04" w14:textId="77777777" w:rsidR="00CC6E05" w:rsidRDefault="00CC6E05" w:rsidP="003A6B8C">
      <w:r>
        <w:rPr>
          <w:b/>
        </w:rPr>
        <w:lastRenderedPageBreak/>
        <w:t>Requirements</w:t>
      </w:r>
      <w:r w:rsidR="003A6B8C">
        <w:t xml:space="preserve">: </w:t>
      </w:r>
    </w:p>
    <w:p w14:paraId="32F0F8CC" w14:textId="4DE60AE1" w:rsidR="00CC6E05" w:rsidRDefault="00CC6E05" w:rsidP="003A6B8C">
      <w:r w:rsidRPr="00CC6E05">
        <w:rPr>
          <w:i/>
        </w:rPr>
        <w:t>Research presentation:</w:t>
      </w:r>
      <w:r>
        <w:t xml:space="preserve"> On February 2, each student should be prepared to present on an instance of “innovation” in a literary or newspaper database of your choosing. You should also turn in a brief (2-4 page) critical analysis of the text you choose. </w:t>
      </w:r>
    </w:p>
    <w:p w14:paraId="68BFD6AE" w14:textId="77777777" w:rsidR="00CC6E05" w:rsidRDefault="00CC6E05" w:rsidP="003A6B8C"/>
    <w:p w14:paraId="29ECF4E6" w14:textId="00567C34" w:rsidR="00DF2C17" w:rsidRDefault="00CC6E05" w:rsidP="003A6B8C">
      <w:pPr>
        <w:rPr>
          <w:i/>
        </w:rPr>
      </w:pPr>
      <w:r>
        <w:rPr>
          <w:i/>
        </w:rPr>
        <w:t xml:space="preserve">In-class </w:t>
      </w:r>
      <w:r w:rsidRPr="00CC6E05">
        <w:rPr>
          <w:i/>
        </w:rPr>
        <w:t>participation</w:t>
      </w:r>
      <w:r>
        <w:t xml:space="preserve"> </w:t>
      </w:r>
      <w:r w:rsidRPr="00CC6E05">
        <w:rPr>
          <w:i/>
        </w:rPr>
        <w:t xml:space="preserve">and the </w:t>
      </w:r>
      <w:r w:rsidRPr="00CC6E05">
        <w:t>Keywords</w:t>
      </w:r>
      <w:r>
        <w:t xml:space="preserve"> </w:t>
      </w:r>
      <w:r>
        <w:rPr>
          <w:i/>
        </w:rPr>
        <w:t>method: T</w:t>
      </w:r>
      <w:r>
        <w:t>his is a small seminar, and for it to work everyone needs to be not only physically present, but intellectually present as well. So each day, I will go around and ask everyone to speak</w:t>
      </w:r>
      <w:r w:rsidR="00FE0F20">
        <w:t xml:space="preserve"> a bit</w:t>
      </w:r>
      <w:r>
        <w:t xml:space="preserve"> on the relevance of a keyword</w:t>
      </w:r>
      <w:r w:rsidR="00FE0F20">
        <w:t>, which</w:t>
      </w:r>
      <w:r>
        <w:t xml:space="preserve"> </w:t>
      </w:r>
      <w:r w:rsidR="00FE0F20">
        <w:t>you will choose at the beginning of the term, to the readings that day</w:t>
      </w:r>
      <w:r>
        <w:t xml:space="preserve">. You should use </w:t>
      </w:r>
      <w:r w:rsidR="00FE0F20">
        <w:t xml:space="preserve">Williams’ </w:t>
      </w:r>
      <w:r>
        <w:rPr>
          <w:i/>
        </w:rPr>
        <w:t xml:space="preserve">Keywords </w:t>
      </w:r>
      <w:r>
        <w:t>to</w:t>
      </w:r>
      <w:r w:rsidR="003A6B8C">
        <w:t xml:space="preserve"> trace, throughout the class readings, a keyword cognate from Williams’ text. Since Williams does not mention “innovation” itself, we will pick keywords that are related to the concept and the readings: for example, “society,” “creativity,” “capitalism,” or “management.” </w:t>
      </w:r>
      <w:r>
        <w:t>C</w:t>
      </w:r>
      <w:r w:rsidR="00DF2C17">
        <w:t>ome prepared to use</w:t>
      </w:r>
      <w:r w:rsidR="003A6B8C">
        <w:t xml:space="preserve"> their chosen concept</w:t>
      </w:r>
      <w:r w:rsidR="00DF2C17">
        <w:t xml:space="preserve"> as a tool to understand the readings. </w:t>
      </w:r>
      <w:r>
        <w:t xml:space="preserve">You do not need to </w:t>
      </w:r>
      <w:r w:rsidR="00FE0F20">
        <w:t xml:space="preserve">spectacularly and brilliantly </w:t>
      </w:r>
      <w:r>
        <w:t xml:space="preserve">synthesize everything, but rather use the keyword to ask specific questions about a particular text or broader questions about connections and contradictions between them. </w:t>
      </w:r>
      <w:r w:rsidR="00DF2C17">
        <w:t>What questions d</w:t>
      </w:r>
      <w:r>
        <w:t>oes Williams help you ask? How does it help you work through the concepts in the readings? What kinds of questions do the readings ask that Williams does not?</w:t>
      </w:r>
      <w:r w:rsidR="003A6B8C">
        <w:t xml:space="preserve"> </w:t>
      </w:r>
      <w:r>
        <w:t>H</w:t>
      </w:r>
      <w:r w:rsidR="003A6B8C">
        <w:t xml:space="preserve">ow, for example, does Williams’ </w:t>
      </w:r>
      <w:r w:rsidR="00335BFD">
        <w:t>analysis</w:t>
      </w:r>
      <w:r w:rsidR="003A6B8C">
        <w:t xml:space="preserve"> of “creativity” help us understand Benjamin Franklin’s au</w:t>
      </w:r>
      <w:r w:rsidR="00606C71">
        <w:t xml:space="preserve">tobiographical self-fashioning or Wendy Brown’s understanding of </w:t>
      </w:r>
      <w:r w:rsidR="00606C71">
        <w:rPr>
          <w:i/>
        </w:rPr>
        <w:t xml:space="preserve">homo </w:t>
      </w:r>
      <w:proofErr w:type="spellStart"/>
      <w:r w:rsidR="00606C71">
        <w:rPr>
          <w:i/>
        </w:rPr>
        <w:t>economicus</w:t>
      </w:r>
      <w:proofErr w:type="spellEnd"/>
      <w:r w:rsidR="00606C71">
        <w:rPr>
          <w:i/>
        </w:rPr>
        <w:t>?</w:t>
      </w:r>
      <w:r>
        <w:rPr>
          <w:i/>
        </w:rPr>
        <w:t xml:space="preserve"> </w:t>
      </w:r>
    </w:p>
    <w:p w14:paraId="07402D5A" w14:textId="77777777" w:rsidR="00B560A7" w:rsidRDefault="00B560A7" w:rsidP="003A6B8C">
      <w:pPr>
        <w:rPr>
          <w:i/>
        </w:rPr>
      </w:pPr>
    </w:p>
    <w:p w14:paraId="44188846" w14:textId="4D82871A" w:rsidR="00B560A7" w:rsidRDefault="00B560A7" w:rsidP="003A6B8C">
      <w:r>
        <w:rPr>
          <w:i/>
        </w:rPr>
        <w:t>Writing assignments</w:t>
      </w:r>
      <w:r>
        <w:t>:</w:t>
      </w:r>
    </w:p>
    <w:p w14:paraId="72E4C5BB" w14:textId="528E6A1C" w:rsidR="00B560A7" w:rsidRPr="00B560A7" w:rsidRDefault="00B560A7" w:rsidP="003A6B8C">
      <w:r>
        <w:t xml:space="preserve">The writing for this class will be relatively light, page-number-wise. However, this is because we will focus on intensive work in academic genres. One written assignment, due by April 19 (though you may submit it earlier if you like) will be a book review of one of the critics we are reading (i.e., Pope, Brown, North, Godin, Spence, </w:t>
      </w:r>
      <w:proofErr w:type="spellStart"/>
      <w:r>
        <w:t>Brouillette</w:t>
      </w:r>
      <w:proofErr w:type="spellEnd"/>
      <w:r>
        <w:t xml:space="preserve">, Chandra), in </w:t>
      </w:r>
      <w:r w:rsidR="00FE0F20">
        <w:t>the</w:t>
      </w:r>
      <w:r>
        <w:t xml:space="preserve"> style </w:t>
      </w:r>
      <w:r w:rsidR="00FE0F20">
        <w:t>of</w:t>
      </w:r>
      <w:r>
        <w:t xml:space="preserve"> </w:t>
      </w:r>
      <w:bookmarkStart w:id="0" w:name="_GoBack"/>
      <w:bookmarkEnd w:id="0"/>
      <w:r>
        <w:t xml:space="preserve">academic journals. (More on this). </w:t>
      </w:r>
    </w:p>
    <w:p w14:paraId="4FC1AE27" w14:textId="77777777" w:rsidR="00C96A28" w:rsidRDefault="00C96A28" w:rsidP="003A6B8C"/>
    <w:p w14:paraId="65867C10" w14:textId="7996953C" w:rsidR="004104B2" w:rsidRDefault="00C96A28" w:rsidP="003A6B8C">
      <w:r>
        <w:t xml:space="preserve">Your final paper will be a conference paper </w:t>
      </w:r>
      <w:r w:rsidR="00B560A7">
        <w:t>(with</w:t>
      </w:r>
      <w:r w:rsidR="003555A2">
        <w:t xml:space="preserve"> a</w:t>
      </w:r>
      <w:r w:rsidR="0012308D">
        <w:t>n a</w:t>
      </w:r>
      <w:r w:rsidR="003555A2">
        <w:t>bstract</w:t>
      </w:r>
      <w:r w:rsidR="0012308D">
        <w:t xml:space="preserve"> and a list of three conferences you would like to submit it to</w:t>
      </w:r>
      <w:r w:rsidR="00B560A7">
        <w:t>)</w:t>
      </w:r>
      <w:r w:rsidR="003555A2">
        <w:t xml:space="preserve"> </w:t>
      </w:r>
      <w:r>
        <w:t xml:space="preserve">on anything relating to the course </w:t>
      </w:r>
      <w:r w:rsidR="0012308D">
        <w:t>topic that fits your i</w:t>
      </w:r>
      <w:r>
        <w:t>nterests</w:t>
      </w:r>
      <w:r w:rsidR="0012308D">
        <w:t>. B</w:t>
      </w:r>
      <w:r>
        <w:t>ecause you’</w:t>
      </w:r>
      <w:r w:rsidR="0012308D">
        <w:t>re</w:t>
      </w:r>
      <w:r>
        <w:t xml:space="preserve"> encouraged to </w:t>
      </w:r>
      <w:r w:rsidR="0012308D">
        <w:t>submit</w:t>
      </w:r>
      <w:r>
        <w:t xml:space="preserve"> the paper to an actual conference, it should be related to your own work</w:t>
      </w:r>
      <w:r w:rsidR="0012308D">
        <w:t>.</w:t>
      </w:r>
    </w:p>
    <w:p w14:paraId="5442DF77" w14:textId="77777777" w:rsidR="00C96A28" w:rsidRDefault="00C96A28" w:rsidP="003A6B8C"/>
    <w:p w14:paraId="392906C1" w14:textId="1990F7A8" w:rsidR="003555A2" w:rsidRPr="00245047" w:rsidRDefault="00A948E3" w:rsidP="000B3485">
      <w:pPr>
        <w:rPr>
          <w:i/>
        </w:rPr>
      </w:pPr>
      <w:r w:rsidRPr="00245047">
        <w:rPr>
          <w:i/>
        </w:rPr>
        <w:t xml:space="preserve">Innovation, </w:t>
      </w:r>
      <w:r w:rsidR="00B762DB" w:rsidRPr="00245047">
        <w:rPr>
          <w:i/>
        </w:rPr>
        <w:t xml:space="preserve">Creativity, </w:t>
      </w:r>
      <w:r w:rsidRPr="00245047">
        <w:rPr>
          <w:i/>
        </w:rPr>
        <w:t>Heresy, and Orthodox</w:t>
      </w:r>
      <w:r w:rsidR="00064EF6" w:rsidRPr="00245047">
        <w:rPr>
          <w:i/>
        </w:rPr>
        <w:t>y</w:t>
      </w:r>
      <w:r w:rsidRPr="00245047">
        <w:rPr>
          <w:i/>
        </w:rPr>
        <w:t xml:space="preserve">: </w:t>
      </w:r>
      <w:r w:rsidR="00977403" w:rsidRPr="00245047">
        <w:rPr>
          <w:i/>
        </w:rPr>
        <w:t>Roots</w:t>
      </w:r>
      <w:r w:rsidRPr="00245047">
        <w:rPr>
          <w:i/>
        </w:rPr>
        <w:t xml:space="preserve"> of the Concept</w:t>
      </w:r>
      <w:r w:rsidR="00303413" w:rsidRPr="00245047">
        <w:rPr>
          <w:i/>
        </w:rPr>
        <w:t>s</w:t>
      </w:r>
    </w:p>
    <w:p w14:paraId="770E079F" w14:textId="77777777" w:rsidR="000B3485" w:rsidRDefault="000B3485" w:rsidP="000B3485">
      <w:r>
        <w:rPr>
          <w:b/>
        </w:rPr>
        <w:t>January 12</w:t>
      </w:r>
      <w:r w:rsidRPr="003A6B8C">
        <w:t xml:space="preserve">: </w:t>
      </w:r>
      <w:r>
        <w:rPr>
          <w:b/>
        </w:rPr>
        <w:t>Why creativity (and innovation) now?</w:t>
      </w:r>
      <w:r>
        <w:tab/>
      </w:r>
    </w:p>
    <w:p w14:paraId="70476149" w14:textId="77777777" w:rsidR="000B3485" w:rsidRDefault="000B3485" w:rsidP="000B3485">
      <w:pPr>
        <w:rPr>
          <w:i/>
        </w:rPr>
      </w:pPr>
      <w:r>
        <w:t xml:space="preserve">Rob Pope, “Why Creativity Now?” from </w:t>
      </w:r>
      <w:r>
        <w:rPr>
          <w:i/>
        </w:rPr>
        <w:t>Creativity: History, Theory</w:t>
      </w:r>
      <w:r>
        <w:t>,</w:t>
      </w:r>
      <w:r>
        <w:rPr>
          <w:i/>
        </w:rPr>
        <w:t xml:space="preserve"> Practice</w:t>
      </w:r>
    </w:p>
    <w:p w14:paraId="7D6C178A" w14:textId="0324B604" w:rsidR="000B3485" w:rsidRPr="00C74947" w:rsidRDefault="000B3485" w:rsidP="000B3485">
      <w:pPr>
        <w:rPr>
          <w:rFonts w:eastAsia="Times New Roman"/>
          <w:color w:val="000000" w:themeColor="text1"/>
          <w:lang w:eastAsia="en-US"/>
        </w:rPr>
      </w:pPr>
      <w:r w:rsidRPr="00C74947">
        <w:rPr>
          <w:color w:val="000000" w:themeColor="text1"/>
        </w:rPr>
        <w:t>Percy Shelley, “Mont Blanc</w:t>
      </w:r>
      <w:r w:rsidR="00C74947" w:rsidRPr="00C74947">
        <w:rPr>
          <w:color w:val="000000" w:themeColor="text1"/>
        </w:rPr>
        <w:t xml:space="preserve">: </w:t>
      </w:r>
      <w:r w:rsidR="00C74947" w:rsidRPr="00C74947">
        <w:rPr>
          <w:rFonts w:eastAsia="Times New Roman"/>
          <w:color w:val="000000" w:themeColor="text1"/>
          <w:shd w:val="clear" w:color="auto" w:fill="FFFFFF"/>
          <w:lang w:eastAsia="en-US"/>
        </w:rPr>
        <w:t xml:space="preserve">Lines Written in the Vale of </w:t>
      </w:r>
      <w:proofErr w:type="spellStart"/>
      <w:r w:rsidR="00C74947" w:rsidRPr="00C74947">
        <w:rPr>
          <w:rFonts w:eastAsia="Times New Roman"/>
          <w:color w:val="000000" w:themeColor="text1"/>
          <w:shd w:val="clear" w:color="auto" w:fill="FFFFFF"/>
          <w:lang w:eastAsia="en-US"/>
        </w:rPr>
        <w:t>Chamouni</w:t>
      </w:r>
      <w:proofErr w:type="spellEnd"/>
      <w:r w:rsidRPr="00C74947">
        <w:rPr>
          <w:color w:val="000000" w:themeColor="text1"/>
        </w:rPr>
        <w:t>”</w:t>
      </w:r>
    </w:p>
    <w:p w14:paraId="39AB0E32" w14:textId="5C05A62A" w:rsidR="00E53F7F" w:rsidRPr="003555A2" w:rsidRDefault="000B3485" w:rsidP="000B3485">
      <w:pPr>
        <w:rPr>
          <w:i/>
        </w:rPr>
      </w:pPr>
      <w:r>
        <w:t xml:space="preserve">John 1:1-26, </w:t>
      </w:r>
      <w:r>
        <w:rPr>
          <w:i/>
        </w:rPr>
        <w:t>New International Bible</w:t>
      </w:r>
    </w:p>
    <w:p w14:paraId="6625786F" w14:textId="77777777" w:rsidR="000B3485" w:rsidRDefault="000B3485" w:rsidP="000B3485">
      <w:proofErr w:type="spellStart"/>
      <w:r w:rsidRPr="003A6B8C">
        <w:t>Evgeny</w:t>
      </w:r>
      <w:proofErr w:type="spellEnd"/>
      <w:r w:rsidRPr="003A6B8C">
        <w:t xml:space="preserve"> </w:t>
      </w:r>
      <w:proofErr w:type="spellStart"/>
      <w:r w:rsidRPr="003A6B8C">
        <w:t>Morozov</w:t>
      </w:r>
      <w:proofErr w:type="spellEnd"/>
      <w:r w:rsidRPr="003A6B8C">
        <w:t>, “Our Naïve Innovation Fetish</w:t>
      </w:r>
      <w:r>
        <w:t>,</w:t>
      </w:r>
      <w:r w:rsidRPr="003A6B8C">
        <w:t>”</w:t>
      </w:r>
      <w:r>
        <w:t xml:space="preserve"> </w:t>
      </w:r>
      <w:r>
        <w:rPr>
          <w:i/>
        </w:rPr>
        <w:t>The New Republic</w:t>
      </w:r>
      <w:r w:rsidRPr="003A6B8C">
        <w:t xml:space="preserve">   </w:t>
      </w:r>
    </w:p>
    <w:p w14:paraId="468A35F5" w14:textId="77777777" w:rsidR="000B3485" w:rsidRPr="003A6B8C" w:rsidRDefault="000B3485" w:rsidP="000B3485">
      <w:r>
        <w:t xml:space="preserve">John Patrick Leary, “Keywords for the Age of Austerity: Innovation,” from    </w:t>
      </w:r>
      <w:r w:rsidRPr="00132409">
        <w:t>theageofausterity.wordpress.com</w:t>
      </w:r>
      <w:r w:rsidRPr="003A6B8C">
        <w:t xml:space="preserve"> </w:t>
      </w:r>
    </w:p>
    <w:p w14:paraId="4C83F08A" w14:textId="77777777" w:rsidR="000B3485" w:rsidRDefault="000B3485" w:rsidP="000B3485"/>
    <w:p w14:paraId="3E0FC6C8" w14:textId="44869DBF" w:rsidR="00E53F7F" w:rsidRPr="00E53F7F" w:rsidRDefault="000B3485" w:rsidP="000B3485">
      <w:pPr>
        <w:rPr>
          <w:b/>
        </w:rPr>
      </w:pPr>
      <w:r>
        <w:rPr>
          <w:b/>
        </w:rPr>
        <w:t>January 19:</w:t>
      </w:r>
      <w:r w:rsidR="003555A2">
        <w:rPr>
          <w:b/>
        </w:rPr>
        <w:t xml:space="preserve"> Keywords</w:t>
      </w:r>
      <w:r>
        <w:rPr>
          <w:b/>
        </w:rPr>
        <w:t xml:space="preserve"> </w:t>
      </w:r>
    </w:p>
    <w:p w14:paraId="77C94A20" w14:textId="77777777" w:rsidR="003555A2" w:rsidRDefault="003555A2" w:rsidP="003555A2">
      <w:r>
        <w:t xml:space="preserve">Raymond Williams, </w:t>
      </w:r>
      <w:r>
        <w:rPr>
          <w:i/>
        </w:rPr>
        <w:t>Keywords</w:t>
      </w:r>
      <w:r>
        <w:t>, introduction and selected entries</w:t>
      </w:r>
    </w:p>
    <w:p w14:paraId="7CB356D7" w14:textId="77777777" w:rsidR="000B3485" w:rsidRDefault="000B3485" w:rsidP="000B3485">
      <w:pPr>
        <w:rPr>
          <w:b/>
        </w:rPr>
      </w:pPr>
    </w:p>
    <w:p w14:paraId="59DBDFB1" w14:textId="77777777" w:rsidR="003555A2" w:rsidRDefault="000B3485" w:rsidP="003555A2">
      <w:r>
        <w:rPr>
          <w:b/>
        </w:rPr>
        <w:t>January 26</w:t>
      </w:r>
      <w:r w:rsidRPr="003A6B8C">
        <w:t xml:space="preserve">: </w:t>
      </w:r>
      <w:r w:rsidR="003555A2" w:rsidRPr="003A6B8C">
        <w:rPr>
          <w:b/>
        </w:rPr>
        <w:t>Innovation as a theological category</w:t>
      </w:r>
      <w:r w:rsidR="003555A2">
        <w:t xml:space="preserve"> </w:t>
      </w:r>
    </w:p>
    <w:p w14:paraId="0A51DEA0" w14:textId="63217220" w:rsidR="003555A2" w:rsidRPr="00E53F7F" w:rsidRDefault="003555A2" w:rsidP="003555A2">
      <w:r>
        <w:t xml:space="preserve">Michael North, </w:t>
      </w:r>
      <w:r>
        <w:rPr>
          <w:i/>
        </w:rPr>
        <w:t xml:space="preserve">Novelty: A History of the New, </w:t>
      </w:r>
      <w:r>
        <w:t>introduction and Ch. 2</w:t>
      </w:r>
    </w:p>
    <w:p w14:paraId="01D64E36" w14:textId="13B545C5" w:rsidR="003555A2" w:rsidRDefault="003555A2" w:rsidP="003555A2">
      <w:r w:rsidRPr="003A6B8C">
        <w:t xml:space="preserve">Benoit Godin, </w:t>
      </w:r>
      <w:r w:rsidRPr="003A6B8C">
        <w:rPr>
          <w:i/>
        </w:rPr>
        <w:t>Innovation Contested: The Idea of Innovation Over the Centuries</w:t>
      </w:r>
      <w:r w:rsidR="00C004C5">
        <w:t>, I</w:t>
      </w:r>
      <w:r>
        <w:t xml:space="preserve">ntroduction </w:t>
      </w:r>
      <w:r w:rsidRPr="003A6B8C">
        <w:t xml:space="preserve">and </w:t>
      </w:r>
      <w:proofErr w:type="spellStart"/>
      <w:r w:rsidRPr="003A6B8C">
        <w:t>ch.</w:t>
      </w:r>
      <w:proofErr w:type="spellEnd"/>
      <w:r w:rsidRPr="003A6B8C">
        <w:t xml:space="preserve"> 4</w:t>
      </w:r>
    </w:p>
    <w:p w14:paraId="158315EE" w14:textId="77777777" w:rsidR="003555A2" w:rsidRPr="003A6B8C" w:rsidRDefault="003555A2" w:rsidP="003555A2">
      <w:pPr>
        <w:rPr>
          <w:i/>
        </w:rPr>
      </w:pPr>
      <w:r>
        <w:t>Francis Bacon, “Of Innovations”</w:t>
      </w:r>
    </w:p>
    <w:p w14:paraId="60ED1AA9" w14:textId="77777777" w:rsidR="003555A2" w:rsidRDefault="003555A2" w:rsidP="003555A2">
      <w:r w:rsidRPr="003A6B8C">
        <w:t xml:space="preserve">Thomas Hobbes, </w:t>
      </w:r>
      <w:r w:rsidRPr="003A6B8C">
        <w:rPr>
          <w:i/>
        </w:rPr>
        <w:t xml:space="preserve">De </w:t>
      </w:r>
      <w:proofErr w:type="spellStart"/>
      <w:r w:rsidRPr="003A6B8C">
        <w:rPr>
          <w:i/>
        </w:rPr>
        <w:t>Cive</w:t>
      </w:r>
      <w:proofErr w:type="spellEnd"/>
      <w:r>
        <w:rPr>
          <w:i/>
        </w:rPr>
        <w:t xml:space="preserve"> </w:t>
      </w:r>
      <w:r>
        <w:t>(excerpts)</w:t>
      </w:r>
    </w:p>
    <w:p w14:paraId="0588E939" w14:textId="77777777" w:rsidR="000B3485" w:rsidRDefault="000B3485" w:rsidP="000B3485"/>
    <w:p w14:paraId="342D706E" w14:textId="7DF27CB8" w:rsidR="00E53F7F" w:rsidRPr="00095603" w:rsidRDefault="000B3485" w:rsidP="000B3485">
      <w:pPr>
        <w:rPr>
          <w:b/>
        </w:rPr>
      </w:pPr>
      <w:r>
        <w:rPr>
          <w:b/>
        </w:rPr>
        <w:t>February 2</w:t>
      </w:r>
      <w:r w:rsidRPr="003A6B8C">
        <w:rPr>
          <w:b/>
        </w:rPr>
        <w:t>:</w:t>
      </w:r>
      <w:r w:rsidRPr="003A6B8C">
        <w:t xml:space="preserve"> </w:t>
      </w:r>
      <w:r w:rsidRPr="003A6B8C">
        <w:rPr>
          <w:b/>
        </w:rPr>
        <w:t>Student presentations</w:t>
      </w:r>
    </w:p>
    <w:p w14:paraId="5AD9E6E3" w14:textId="098D4BCE" w:rsidR="000B3485" w:rsidRPr="003A6B8C" w:rsidRDefault="000B3485" w:rsidP="000B3485">
      <w:r w:rsidRPr="003A6B8C">
        <w:t xml:space="preserve">Using one of the full-text scholarly databases </w:t>
      </w:r>
      <w:r>
        <w:t xml:space="preserve">we </w:t>
      </w:r>
      <w:r w:rsidRPr="003A6B8C">
        <w:t>discuss in class (Wright American fiction, Perseus Digital Lib</w:t>
      </w:r>
      <w:r>
        <w:t xml:space="preserve">rary, </w:t>
      </w:r>
      <w:proofErr w:type="spellStart"/>
      <w:r>
        <w:t>Proquest</w:t>
      </w:r>
      <w:proofErr w:type="spellEnd"/>
      <w:r>
        <w:t xml:space="preserve"> Digital Library, one of the newspaper datab</w:t>
      </w:r>
      <w:r w:rsidR="00D549F1">
        <w:t>a</w:t>
      </w:r>
      <w:r>
        <w:t xml:space="preserve">ses, </w:t>
      </w:r>
      <w:r w:rsidRPr="003A6B8C">
        <w:t>etc.), in-class presentations on a pejorative and salutary</w:t>
      </w:r>
      <w:r>
        <w:t xml:space="preserve"> </w:t>
      </w:r>
      <w:r w:rsidRPr="003A6B8C">
        <w:t xml:space="preserve">appearance of </w:t>
      </w:r>
      <w:r>
        <w:t>“innovation</w:t>
      </w:r>
      <w:r w:rsidR="00263E65">
        <w:t>.</w:t>
      </w:r>
      <w:r>
        <w:t xml:space="preserve">” </w:t>
      </w:r>
    </w:p>
    <w:p w14:paraId="1E5B6B3B" w14:textId="77777777" w:rsidR="00E53F7F" w:rsidRPr="003A6B8C" w:rsidRDefault="00E53F7F"/>
    <w:p w14:paraId="6FE70AEE" w14:textId="5539AFF8" w:rsidR="0014692C" w:rsidRPr="003A6B8C" w:rsidRDefault="000B3485" w:rsidP="0014692C">
      <w:r>
        <w:rPr>
          <w:b/>
        </w:rPr>
        <w:t>February 9</w:t>
      </w:r>
      <w:r w:rsidR="00A948E3" w:rsidRPr="007A6BFA">
        <w:rPr>
          <w:b/>
        </w:rPr>
        <w:t>:</w:t>
      </w:r>
      <w:r w:rsidR="00071D4C" w:rsidRPr="007A6BFA">
        <w:rPr>
          <w:b/>
        </w:rPr>
        <w:t xml:space="preserve"> </w:t>
      </w:r>
      <w:r w:rsidR="00D549F1">
        <w:rPr>
          <w:b/>
        </w:rPr>
        <w:t>“Neoliberalism” as a historical and analytic category</w:t>
      </w:r>
    </w:p>
    <w:p w14:paraId="2120AA0B" w14:textId="7989FBFD" w:rsidR="00D549F1" w:rsidRDefault="00D549F1" w:rsidP="00D549F1">
      <w:pPr>
        <w:rPr>
          <w:rFonts w:eastAsia="Times New Roman"/>
          <w:iCs/>
          <w:shd w:val="clear" w:color="auto" w:fill="FFFFFF"/>
        </w:rPr>
      </w:pPr>
      <w:r w:rsidRPr="006D357D">
        <w:rPr>
          <w:rFonts w:eastAsia="Times New Roman"/>
        </w:rPr>
        <w:t>Wendy Brown</w:t>
      </w:r>
      <w:r>
        <w:rPr>
          <w:rFonts w:eastAsia="Times New Roman"/>
        </w:rPr>
        <w:t xml:space="preserve">, </w:t>
      </w:r>
      <w:r w:rsidRPr="006D357D">
        <w:rPr>
          <w:rFonts w:eastAsia="Times New Roman"/>
          <w:i/>
          <w:iCs/>
          <w:shd w:val="clear" w:color="auto" w:fill="FFFFFF"/>
        </w:rPr>
        <w:t>Undoing the Demos: Neoliberalism’s Stealth Revolution</w:t>
      </w:r>
      <w:r>
        <w:rPr>
          <w:rFonts w:eastAsia="Times New Roman"/>
          <w:iCs/>
          <w:shd w:val="clear" w:color="auto" w:fill="FFFFFF"/>
        </w:rPr>
        <w:t xml:space="preserve">, </w:t>
      </w:r>
      <w:r w:rsidR="00D90841">
        <w:rPr>
          <w:rFonts w:eastAsia="Times New Roman"/>
          <w:iCs/>
          <w:shd w:val="clear" w:color="auto" w:fill="FFFFFF"/>
        </w:rPr>
        <w:t>esp. chapters 1, 3, 4, 6.</w:t>
      </w:r>
    </w:p>
    <w:p w14:paraId="7B3945CE" w14:textId="6D642714" w:rsidR="00B23222" w:rsidRPr="00D90841" w:rsidRDefault="00B23222" w:rsidP="00D549F1">
      <w:pPr>
        <w:rPr>
          <w:rFonts w:eastAsia="Times New Roman"/>
          <w:iCs/>
          <w:shd w:val="clear" w:color="auto" w:fill="FFFFFF"/>
        </w:rPr>
      </w:pPr>
      <w:r>
        <w:rPr>
          <w:rFonts w:eastAsia="Times New Roman"/>
          <w:iCs/>
          <w:shd w:val="clear" w:color="auto" w:fill="FFFFFF"/>
        </w:rPr>
        <w:t xml:space="preserve">Lester Spence, </w:t>
      </w:r>
      <w:r w:rsidR="00D90841">
        <w:rPr>
          <w:rFonts w:eastAsia="Times New Roman"/>
          <w:i/>
          <w:iCs/>
          <w:shd w:val="clear" w:color="auto" w:fill="FFFFFF"/>
        </w:rPr>
        <w:t>Knocking the Hustle: Against the Neoliberal Turn in Black Politics</w:t>
      </w:r>
      <w:r w:rsidR="00D90841">
        <w:rPr>
          <w:rFonts w:eastAsia="Times New Roman"/>
          <w:iCs/>
          <w:shd w:val="clear" w:color="auto" w:fill="FFFFFF"/>
        </w:rPr>
        <w:t>, esp</w:t>
      </w:r>
      <w:r w:rsidR="00245047">
        <w:rPr>
          <w:rFonts w:eastAsia="Times New Roman"/>
          <w:iCs/>
          <w:shd w:val="clear" w:color="auto" w:fill="FFFFFF"/>
        </w:rPr>
        <w:t>.</w:t>
      </w:r>
      <w:r w:rsidR="00D90841">
        <w:rPr>
          <w:rFonts w:eastAsia="Times New Roman"/>
          <w:iCs/>
          <w:shd w:val="clear" w:color="auto" w:fill="FFFFFF"/>
        </w:rPr>
        <w:t xml:space="preserve"> the introduction and chapter 3</w:t>
      </w:r>
    </w:p>
    <w:p w14:paraId="43848F72" w14:textId="77777777" w:rsidR="003555A2" w:rsidRDefault="00D549F1" w:rsidP="003555A2">
      <w:pPr>
        <w:rPr>
          <w:rFonts w:eastAsia="Times New Roman"/>
          <w:iCs/>
          <w:shd w:val="clear" w:color="auto" w:fill="FFFFFF"/>
        </w:rPr>
      </w:pPr>
      <w:r w:rsidRPr="006D357D">
        <w:rPr>
          <w:rFonts w:eastAsia="Times New Roman"/>
          <w:iCs/>
          <w:shd w:val="clear" w:color="auto" w:fill="FFFFFF"/>
        </w:rPr>
        <w:t xml:space="preserve"> </w:t>
      </w:r>
    </w:p>
    <w:p w14:paraId="01A1FCE4" w14:textId="28E9B7BE" w:rsidR="003555A2" w:rsidRDefault="003555A2" w:rsidP="00D549F1">
      <w:pPr>
        <w:rPr>
          <w:rFonts w:eastAsia="Times New Roman"/>
          <w:iCs/>
          <w:shd w:val="clear" w:color="auto" w:fill="FFFFFF"/>
        </w:rPr>
      </w:pPr>
      <w:r w:rsidRPr="009D2687">
        <w:rPr>
          <w:b/>
          <w:i/>
        </w:rPr>
        <w:t>Yankee Ingenuity</w:t>
      </w:r>
      <w:r w:rsidR="00245047">
        <w:rPr>
          <w:b/>
          <w:i/>
        </w:rPr>
        <w:t xml:space="preserve"> and Myths of Accumulation</w:t>
      </w:r>
    </w:p>
    <w:p w14:paraId="141617BB" w14:textId="77777777" w:rsidR="00D549F1" w:rsidRPr="003A6B8C" w:rsidRDefault="000B3485" w:rsidP="00D549F1">
      <w:r>
        <w:rPr>
          <w:b/>
        </w:rPr>
        <w:t>February 16</w:t>
      </w:r>
      <w:r w:rsidR="00071D4C" w:rsidRPr="007A6BFA">
        <w:rPr>
          <w:b/>
        </w:rPr>
        <w:t>:</w:t>
      </w:r>
      <w:r w:rsidR="00D549F1">
        <w:rPr>
          <w:b/>
        </w:rPr>
        <w:t xml:space="preserve"> </w:t>
      </w:r>
      <w:r w:rsidR="00D549F1" w:rsidRPr="007A6BFA">
        <w:rPr>
          <w:b/>
        </w:rPr>
        <w:t>Self</w:t>
      </w:r>
      <w:r w:rsidR="00D549F1" w:rsidRPr="003A6B8C">
        <w:rPr>
          <w:b/>
        </w:rPr>
        <w:t xml:space="preserve">-branding: </w:t>
      </w:r>
      <w:r w:rsidR="00D549F1">
        <w:rPr>
          <w:b/>
        </w:rPr>
        <w:t>A</w:t>
      </w:r>
      <w:r w:rsidR="00D549F1" w:rsidRPr="003A6B8C">
        <w:rPr>
          <w:b/>
        </w:rPr>
        <w:t>n American tradition?</w:t>
      </w:r>
    </w:p>
    <w:p w14:paraId="04091CF3" w14:textId="77777777" w:rsidR="00D549F1" w:rsidRPr="003A6B8C" w:rsidRDefault="00D549F1" w:rsidP="00D549F1">
      <w:pPr>
        <w:rPr>
          <w:i/>
        </w:rPr>
      </w:pPr>
      <w:r w:rsidRPr="003A6B8C">
        <w:t xml:space="preserve">Benjamin Franklin, </w:t>
      </w:r>
      <w:r w:rsidRPr="003A6B8C">
        <w:rPr>
          <w:i/>
        </w:rPr>
        <w:t>Autobiography</w:t>
      </w:r>
    </w:p>
    <w:p w14:paraId="6CA83EBC" w14:textId="77777777" w:rsidR="00D549F1" w:rsidRPr="003A6B8C" w:rsidRDefault="00D549F1" w:rsidP="00D549F1">
      <w:r w:rsidRPr="003A6B8C">
        <w:t xml:space="preserve">Tom Peters, “The Brand Called You,” </w:t>
      </w:r>
      <w:r w:rsidRPr="003A6B8C">
        <w:rPr>
          <w:i/>
        </w:rPr>
        <w:t xml:space="preserve">Fast Company, </w:t>
      </w:r>
      <w:r w:rsidRPr="003A6B8C">
        <w:t>August / September, 1997</w:t>
      </w:r>
    </w:p>
    <w:p w14:paraId="26FA677A" w14:textId="77777777" w:rsidR="00A948E3" w:rsidRPr="003A6B8C" w:rsidRDefault="0014692C">
      <w:r w:rsidRPr="003A6B8C">
        <w:rPr>
          <w:i/>
        </w:rPr>
        <w:tab/>
      </w:r>
      <w:r w:rsidRPr="003A6B8C">
        <w:t xml:space="preserve">   </w:t>
      </w:r>
    </w:p>
    <w:p w14:paraId="7B2A8CC1" w14:textId="3C83D75C" w:rsidR="00D549F1" w:rsidRPr="003A6B8C" w:rsidRDefault="000B3485" w:rsidP="00D549F1">
      <w:pPr>
        <w:rPr>
          <w:rFonts w:eastAsiaTheme="minorEastAsia" w:cstheme="minorBidi"/>
          <w:b/>
          <w:szCs w:val="20"/>
          <w:lang w:eastAsia="en-US"/>
        </w:rPr>
      </w:pPr>
      <w:r>
        <w:rPr>
          <w:b/>
        </w:rPr>
        <w:t>February 23</w:t>
      </w:r>
      <w:r w:rsidR="00D549F1">
        <w:rPr>
          <w:b/>
        </w:rPr>
        <w:t xml:space="preserve">: </w:t>
      </w:r>
      <w:r w:rsidR="00D549F1" w:rsidRPr="007A6BFA">
        <w:rPr>
          <w:rFonts w:eastAsiaTheme="minorEastAsia" w:cstheme="minorBidi"/>
          <w:b/>
          <w:szCs w:val="20"/>
          <w:lang w:eastAsia="en-US"/>
        </w:rPr>
        <w:t>Land</w:t>
      </w:r>
      <w:r w:rsidR="00D549F1" w:rsidRPr="003A6B8C">
        <w:rPr>
          <w:rFonts w:eastAsiaTheme="minorEastAsia" w:cstheme="minorBidi"/>
          <w:b/>
          <w:szCs w:val="20"/>
          <w:lang w:eastAsia="en-US"/>
        </w:rPr>
        <w:t xml:space="preserve"> speculation</w:t>
      </w:r>
      <w:r w:rsidR="00245047">
        <w:rPr>
          <w:rFonts w:eastAsiaTheme="minorEastAsia" w:cstheme="minorBidi"/>
          <w:b/>
          <w:szCs w:val="20"/>
          <w:lang w:eastAsia="en-US"/>
        </w:rPr>
        <w:t xml:space="preserve"> </w:t>
      </w:r>
      <w:r w:rsidR="00D549F1" w:rsidRPr="003A6B8C">
        <w:rPr>
          <w:rFonts w:eastAsiaTheme="minorEastAsia" w:cstheme="minorBidi"/>
          <w:b/>
          <w:szCs w:val="20"/>
          <w:lang w:eastAsia="en-US"/>
        </w:rPr>
        <w:t>and American development</w:t>
      </w:r>
    </w:p>
    <w:p w14:paraId="2A66C073" w14:textId="77777777" w:rsidR="00D549F1" w:rsidRPr="003A6B8C" w:rsidRDefault="00D549F1" w:rsidP="00D549F1">
      <w:pPr>
        <w:rPr>
          <w:rFonts w:eastAsiaTheme="minorEastAsia" w:cstheme="minorBidi"/>
          <w:szCs w:val="20"/>
          <w:lang w:eastAsia="en-US"/>
        </w:rPr>
      </w:pPr>
      <w:r w:rsidRPr="003A6B8C">
        <w:rPr>
          <w:rFonts w:eastAsiaTheme="minorEastAsia" w:cstheme="minorBidi"/>
          <w:szCs w:val="20"/>
          <w:lang w:eastAsia="en-US"/>
        </w:rPr>
        <w:t xml:space="preserve">Caroline Kirkland, </w:t>
      </w:r>
      <w:r w:rsidRPr="003A6B8C">
        <w:rPr>
          <w:rFonts w:eastAsiaTheme="minorEastAsia" w:cstheme="minorBidi"/>
          <w:i/>
          <w:szCs w:val="20"/>
          <w:lang w:eastAsia="en-US"/>
        </w:rPr>
        <w:t>A New Home, Who</w:t>
      </w:r>
      <w:r>
        <w:rPr>
          <w:rFonts w:eastAsiaTheme="minorEastAsia" w:cstheme="minorBidi"/>
          <w:i/>
          <w:szCs w:val="20"/>
          <w:lang w:eastAsia="en-US"/>
        </w:rPr>
        <w:t>’</w:t>
      </w:r>
      <w:r w:rsidRPr="003A6B8C">
        <w:rPr>
          <w:rFonts w:eastAsiaTheme="minorEastAsia" w:cstheme="minorBidi"/>
          <w:i/>
          <w:szCs w:val="20"/>
          <w:lang w:eastAsia="en-US"/>
        </w:rPr>
        <w:t>ll Follow</w:t>
      </w:r>
      <w:r w:rsidRPr="003A6B8C">
        <w:rPr>
          <w:rFonts w:eastAsiaTheme="minorEastAsia" w:cstheme="minorBidi"/>
          <w:szCs w:val="20"/>
          <w:lang w:eastAsia="en-US"/>
        </w:rPr>
        <w:t xml:space="preserve">? </w:t>
      </w:r>
    </w:p>
    <w:p w14:paraId="42F1CAD4" w14:textId="77777777" w:rsidR="00D549F1" w:rsidRPr="003A6B8C" w:rsidRDefault="00D549F1" w:rsidP="00D549F1">
      <w:pPr>
        <w:rPr>
          <w:i/>
        </w:rPr>
      </w:pPr>
      <w:r>
        <w:rPr>
          <w:rFonts w:eastAsiaTheme="minorEastAsia" w:cstheme="minorBidi"/>
          <w:szCs w:val="20"/>
          <w:lang w:eastAsia="en-US"/>
        </w:rPr>
        <w:t xml:space="preserve">Paul </w:t>
      </w:r>
      <w:r w:rsidRPr="003A6B8C">
        <w:rPr>
          <w:rFonts w:eastAsiaTheme="minorEastAsia" w:cstheme="minorBidi"/>
          <w:szCs w:val="20"/>
          <w:lang w:eastAsia="en-US"/>
        </w:rPr>
        <w:t xml:space="preserve">Gates, </w:t>
      </w:r>
      <w:r>
        <w:rPr>
          <w:rFonts w:eastAsiaTheme="minorEastAsia" w:cstheme="minorBidi"/>
          <w:szCs w:val="20"/>
          <w:lang w:eastAsia="en-US"/>
        </w:rPr>
        <w:t>“</w:t>
      </w:r>
      <w:r w:rsidRPr="003A6B8C">
        <w:rPr>
          <w:rFonts w:eastAsiaTheme="minorEastAsia" w:cstheme="minorBidi"/>
          <w:szCs w:val="20"/>
          <w:lang w:eastAsia="en-US"/>
        </w:rPr>
        <w:t>The Role of the Land Speculator in Western Development</w:t>
      </w:r>
      <w:r>
        <w:rPr>
          <w:rFonts w:eastAsiaTheme="minorEastAsia" w:cstheme="minorBidi"/>
          <w:szCs w:val="20"/>
          <w:lang w:eastAsia="en-US"/>
        </w:rPr>
        <w:t>”</w:t>
      </w:r>
    </w:p>
    <w:p w14:paraId="4D4F4446" w14:textId="77777777" w:rsidR="00A948E3" w:rsidRDefault="00A948E3"/>
    <w:p w14:paraId="3216BA7D" w14:textId="6AA4032D" w:rsidR="00D549F1" w:rsidRDefault="000B3485" w:rsidP="00D549F1">
      <w:pPr>
        <w:rPr>
          <w:b/>
        </w:rPr>
      </w:pPr>
      <w:r>
        <w:rPr>
          <w:b/>
        </w:rPr>
        <w:t>March 1</w:t>
      </w:r>
      <w:r w:rsidR="00BC74EF" w:rsidRPr="007A6BFA">
        <w:rPr>
          <w:b/>
        </w:rPr>
        <w:t>:</w:t>
      </w:r>
      <w:r w:rsidR="00071D4C" w:rsidRPr="007A6BFA">
        <w:rPr>
          <w:b/>
        </w:rPr>
        <w:t xml:space="preserve"> </w:t>
      </w:r>
      <w:r w:rsidR="00D549F1">
        <w:rPr>
          <w:b/>
        </w:rPr>
        <w:t xml:space="preserve">The </w:t>
      </w:r>
      <w:r w:rsidR="004F0999">
        <w:rPr>
          <w:b/>
        </w:rPr>
        <w:t>l</w:t>
      </w:r>
      <w:r w:rsidR="00D549F1">
        <w:rPr>
          <w:b/>
        </w:rPr>
        <w:t>imits of i</w:t>
      </w:r>
      <w:r w:rsidR="00D549F1" w:rsidRPr="003A6B8C">
        <w:rPr>
          <w:b/>
        </w:rPr>
        <w:t>ngenuity</w:t>
      </w:r>
    </w:p>
    <w:p w14:paraId="5FB15BAC" w14:textId="2CFD218E" w:rsidR="00D549F1" w:rsidRPr="003A6B8C" w:rsidRDefault="00D549F1" w:rsidP="00D549F1">
      <w:pPr>
        <w:rPr>
          <w:i/>
        </w:rPr>
      </w:pPr>
      <w:r w:rsidRPr="003A6B8C">
        <w:t xml:space="preserve">Mark Twain, </w:t>
      </w:r>
      <w:r w:rsidRPr="003A6B8C">
        <w:rPr>
          <w:i/>
        </w:rPr>
        <w:t>A Connecticut Yankee in King Arthur’s Court</w:t>
      </w:r>
    </w:p>
    <w:p w14:paraId="3D3B14E6" w14:textId="2E9D3567" w:rsidR="00702B35" w:rsidRPr="001972CA" w:rsidRDefault="00702B35" w:rsidP="00702B35">
      <w:pPr>
        <w:pStyle w:val="Heading1"/>
        <w:shd w:val="clear" w:color="auto" w:fill="FFFFFF"/>
        <w:spacing w:before="0" w:beforeAutospacing="0" w:after="0" w:afterAutospacing="0" w:line="288" w:lineRule="atLeast"/>
        <w:rPr>
          <w:rFonts w:ascii="Times New Roman" w:eastAsia="Times New Roman" w:hAnsi="Times New Roman" w:cs="Times New Roman"/>
          <w:b w:val="0"/>
          <w:color w:val="333333"/>
          <w:sz w:val="24"/>
          <w:szCs w:val="24"/>
        </w:rPr>
      </w:pPr>
      <w:r w:rsidRPr="00702B35">
        <w:rPr>
          <w:rFonts w:ascii="Times New Roman" w:hAnsi="Times New Roman" w:cs="Times New Roman"/>
          <w:b w:val="0"/>
          <w:sz w:val="24"/>
          <w:szCs w:val="24"/>
        </w:rPr>
        <w:t xml:space="preserve">Optional: John Kasson, </w:t>
      </w:r>
      <w:r w:rsidRPr="00702B35">
        <w:rPr>
          <w:rFonts w:ascii="Times New Roman" w:eastAsia="Times New Roman" w:hAnsi="Times New Roman" w:cs="Times New Roman"/>
          <w:b w:val="0"/>
          <w:color w:val="333333"/>
          <w:sz w:val="24"/>
          <w:szCs w:val="24"/>
        </w:rPr>
        <w:t>Civilizing the Machine: Technology and Republican Values in America, 1776-1900</w:t>
      </w:r>
      <w:r w:rsidRPr="00702B35">
        <w:rPr>
          <w:rFonts w:ascii="Times New Roman" w:eastAsia="Times New Roman" w:hAnsi="Times New Roman" w:cs="Times New Roman"/>
          <w:b w:val="0"/>
          <w:color w:val="333333"/>
          <w:sz w:val="24"/>
          <w:szCs w:val="24"/>
        </w:rPr>
        <w:t>, chap. 5, “Technology and Utopia”</w:t>
      </w:r>
      <w:r w:rsidR="001972CA">
        <w:rPr>
          <w:rFonts w:ascii="Times New Roman" w:eastAsia="Times New Roman" w:hAnsi="Times New Roman" w:cs="Times New Roman"/>
          <w:b w:val="0"/>
          <w:color w:val="333333"/>
          <w:sz w:val="24"/>
          <w:szCs w:val="24"/>
        </w:rPr>
        <w:t xml:space="preserve">; Jackson </w:t>
      </w:r>
      <w:proofErr w:type="spellStart"/>
      <w:r w:rsidR="001972CA">
        <w:rPr>
          <w:rFonts w:ascii="Times New Roman" w:eastAsia="Times New Roman" w:hAnsi="Times New Roman" w:cs="Times New Roman"/>
          <w:b w:val="0"/>
          <w:color w:val="333333"/>
          <w:sz w:val="24"/>
          <w:szCs w:val="24"/>
        </w:rPr>
        <w:t>Lears</w:t>
      </w:r>
      <w:proofErr w:type="spellEnd"/>
      <w:r w:rsidR="001972CA">
        <w:rPr>
          <w:rFonts w:ascii="Times New Roman" w:eastAsia="Times New Roman" w:hAnsi="Times New Roman" w:cs="Times New Roman"/>
          <w:b w:val="0"/>
          <w:color w:val="333333"/>
          <w:sz w:val="24"/>
          <w:szCs w:val="24"/>
        </w:rPr>
        <w:t xml:space="preserve">, </w:t>
      </w:r>
      <w:r w:rsidR="001972CA">
        <w:rPr>
          <w:rFonts w:ascii="Times New Roman" w:eastAsia="Times New Roman" w:hAnsi="Times New Roman" w:cs="Times New Roman"/>
          <w:b w:val="0"/>
          <w:i/>
          <w:color w:val="333333"/>
          <w:sz w:val="24"/>
          <w:szCs w:val="24"/>
        </w:rPr>
        <w:t xml:space="preserve">No Place of Grace: </w:t>
      </w:r>
      <w:proofErr w:type="spellStart"/>
      <w:r w:rsidR="001972CA">
        <w:rPr>
          <w:rFonts w:ascii="Times New Roman" w:eastAsia="Times New Roman" w:hAnsi="Times New Roman" w:cs="Times New Roman"/>
          <w:b w:val="0"/>
          <w:i/>
          <w:color w:val="333333"/>
          <w:sz w:val="24"/>
          <w:szCs w:val="24"/>
        </w:rPr>
        <w:t>Antimodernism</w:t>
      </w:r>
      <w:proofErr w:type="spellEnd"/>
      <w:r w:rsidR="001972CA">
        <w:rPr>
          <w:rFonts w:ascii="Times New Roman" w:eastAsia="Times New Roman" w:hAnsi="Times New Roman" w:cs="Times New Roman"/>
          <w:b w:val="0"/>
          <w:i/>
          <w:color w:val="333333"/>
          <w:sz w:val="24"/>
          <w:szCs w:val="24"/>
        </w:rPr>
        <w:t xml:space="preserve"> and the Transformation of American Culture</w:t>
      </w:r>
      <w:r w:rsidR="001972CA">
        <w:rPr>
          <w:rFonts w:ascii="Times New Roman" w:eastAsia="Times New Roman" w:hAnsi="Times New Roman" w:cs="Times New Roman"/>
          <w:b w:val="0"/>
          <w:color w:val="333333"/>
          <w:sz w:val="24"/>
          <w:szCs w:val="24"/>
        </w:rPr>
        <w:t xml:space="preserve">, </w:t>
      </w:r>
      <w:r w:rsidR="001972CA">
        <w:rPr>
          <w:rFonts w:ascii="Times New Roman" w:eastAsia="Times New Roman" w:hAnsi="Times New Roman" w:cs="Times New Roman"/>
          <w:b w:val="0"/>
          <w:i/>
          <w:color w:val="333333"/>
          <w:sz w:val="24"/>
          <w:szCs w:val="24"/>
        </w:rPr>
        <w:t>1880-1920</w:t>
      </w:r>
      <w:r w:rsidR="001972CA">
        <w:rPr>
          <w:rFonts w:ascii="Times New Roman" w:eastAsia="Times New Roman" w:hAnsi="Times New Roman" w:cs="Times New Roman"/>
          <w:b w:val="0"/>
          <w:color w:val="333333"/>
          <w:sz w:val="24"/>
          <w:szCs w:val="24"/>
        </w:rPr>
        <w:t>, chap. 4</w:t>
      </w:r>
    </w:p>
    <w:p w14:paraId="077BB7C6" w14:textId="55244CD5" w:rsidR="00D549F1" w:rsidRDefault="00D549F1" w:rsidP="00D549F1">
      <w:pPr>
        <w:rPr>
          <w:b/>
        </w:rPr>
      </w:pPr>
    </w:p>
    <w:p w14:paraId="2F87CACC" w14:textId="77777777" w:rsidR="00D549F1" w:rsidRPr="008801B9" w:rsidRDefault="00D549F1" w:rsidP="00D549F1">
      <w:pPr>
        <w:rPr>
          <w:b/>
          <w:i/>
        </w:rPr>
      </w:pPr>
      <w:r w:rsidRPr="008801B9">
        <w:rPr>
          <w:b/>
          <w:i/>
        </w:rPr>
        <w:t>Innovation and Technology</w:t>
      </w:r>
    </w:p>
    <w:p w14:paraId="64B37D75" w14:textId="3045DB3B" w:rsidR="0014692C" w:rsidRPr="000B3485" w:rsidRDefault="00D549F1" w:rsidP="000B3485">
      <w:pPr>
        <w:rPr>
          <w:b/>
        </w:rPr>
      </w:pPr>
      <w:r>
        <w:rPr>
          <w:b/>
        </w:rPr>
        <w:t xml:space="preserve">March 8: </w:t>
      </w:r>
      <w:r w:rsidR="0014692C" w:rsidRPr="003A6B8C">
        <w:rPr>
          <w:b/>
        </w:rPr>
        <w:t xml:space="preserve">Nothing </w:t>
      </w:r>
      <w:r w:rsidR="003A6B8C">
        <w:rPr>
          <w:b/>
        </w:rPr>
        <w:t>o</w:t>
      </w:r>
      <w:r w:rsidR="0014692C" w:rsidRPr="003A6B8C">
        <w:rPr>
          <w:b/>
        </w:rPr>
        <w:t xml:space="preserve">riginal, </w:t>
      </w:r>
      <w:r w:rsidR="003A6B8C">
        <w:rPr>
          <w:b/>
        </w:rPr>
        <w:t>y</w:t>
      </w:r>
      <w:r w:rsidR="0014692C" w:rsidRPr="003A6B8C">
        <w:rPr>
          <w:b/>
        </w:rPr>
        <w:t xml:space="preserve">et </w:t>
      </w:r>
      <w:r w:rsidR="003A6B8C">
        <w:rPr>
          <w:b/>
        </w:rPr>
        <w:t>e</w:t>
      </w:r>
      <w:r w:rsidR="0014692C" w:rsidRPr="003A6B8C">
        <w:rPr>
          <w:b/>
        </w:rPr>
        <w:t xml:space="preserve">verything </w:t>
      </w:r>
      <w:r w:rsidR="003A6B8C">
        <w:rPr>
          <w:b/>
        </w:rPr>
        <w:t>n</w:t>
      </w:r>
      <w:r w:rsidR="0014692C" w:rsidRPr="003A6B8C">
        <w:rPr>
          <w:b/>
        </w:rPr>
        <w:t>ew</w:t>
      </w:r>
      <w:r w:rsidR="009D2687">
        <w:rPr>
          <w:b/>
        </w:rPr>
        <w:t>: creative destruction in theory, practice, and aesthetics</w:t>
      </w:r>
      <w:r w:rsidR="003A6B8C" w:rsidRPr="003A6B8C">
        <w:rPr>
          <w:b/>
        </w:rPr>
        <w:t xml:space="preserve"> </w:t>
      </w:r>
    </w:p>
    <w:p w14:paraId="51FF1CF2" w14:textId="36C1B989" w:rsidR="003A6B8C" w:rsidRPr="000B3485" w:rsidRDefault="003A6B8C" w:rsidP="000B3485">
      <w:pPr>
        <w:rPr>
          <w:i/>
        </w:rPr>
      </w:pPr>
      <w:r w:rsidRPr="003A6B8C">
        <w:t xml:space="preserve">Joseph Schumpeter, “The Theory of Creative Destruction” from </w:t>
      </w:r>
      <w:r w:rsidRPr="003A6B8C">
        <w:rPr>
          <w:i/>
        </w:rPr>
        <w:t>Capitalism, Socialism, and Democracy</w:t>
      </w:r>
    </w:p>
    <w:p w14:paraId="1727BE75" w14:textId="293ACD44" w:rsidR="008801B9" w:rsidRDefault="00071D4C" w:rsidP="00D549F1">
      <w:r w:rsidRPr="003A6B8C">
        <w:t xml:space="preserve">Terry Smith, </w:t>
      </w:r>
      <w:r w:rsidRPr="003A6B8C">
        <w:rPr>
          <w:i/>
        </w:rPr>
        <w:t>Making the Modern: Industry, Art, and Design in America</w:t>
      </w:r>
      <w:r w:rsidR="009D2687">
        <w:t>, chapter</w:t>
      </w:r>
      <w:r w:rsidRPr="003A6B8C">
        <w:t xml:space="preserve"> </w:t>
      </w:r>
      <w:r w:rsidR="00BC74EF" w:rsidRPr="003A6B8C">
        <w:t>1</w:t>
      </w:r>
      <w:r w:rsidRPr="003A6B8C">
        <w:rPr>
          <w:i/>
        </w:rPr>
        <w:t xml:space="preserve"> </w:t>
      </w:r>
    </w:p>
    <w:p w14:paraId="53585CA0" w14:textId="1F43902D" w:rsidR="008801B9" w:rsidRPr="008801B9" w:rsidRDefault="008801B9" w:rsidP="00D549F1">
      <w:r>
        <w:t>Karl Marx and Frederick Engels, “Manifesto of the Communist Party,” esp</w:t>
      </w:r>
      <w:r w:rsidR="00245047">
        <w:t>.</w:t>
      </w:r>
      <w:r>
        <w:t xml:space="preserve"> </w:t>
      </w:r>
      <w:r w:rsidR="00245047">
        <w:t>c</w:t>
      </w:r>
      <w:r>
        <w:t>hapter 1, “Bourgeois and Proletarians”</w:t>
      </w:r>
    </w:p>
    <w:p w14:paraId="43634A15" w14:textId="3010BD49" w:rsidR="00D549F1" w:rsidRDefault="001972CA" w:rsidP="00D549F1">
      <w:r>
        <w:t xml:space="preserve">Poetry: </w:t>
      </w:r>
      <w:r w:rsidR="000B3485">
        <w:t xml:space="preserve">Philip Levine, “What Work Is,” </w:t>
      </w:r>
      <w:r w:rsidR="00CC6E05">
        <w:t xml:space="preserve">“Belle Isle, 1949” </w:t>
      </w:r>
      <w:r w:rsidR="000B3485">
        <w:t xml:space="preserve">“Animals Are Passing </w:t>
      </w:r>
      <w:proofErr w:type="gramStart"/>
      <w:r w:rsidR="000B3485">
        <w:t>From</w:t>
      </w:r>
      <w:proofErr w:type="gramEnd"/>
      <w:r w:rsidR="000B3485">
        <w:t xml:space="preserve"> Our Lives</w:t>
      </w:r>
      <w:r w:rsidR="004F0999">
        <w:t>,</w:t>
      </w:r>
      <w:r w:rsidR="000B3485">
        <w:t>”</w:t>
      </w:r>
      <w:r w:rsidR="004F0999">
        <w:t xml:space="preserve"> “A New Day”</w:t>
      </w:r>
      <w:r>
        <w:t xml:space="preserve">; </w:t>
      </w:r>
      <w:r w:rsidR="000B3485">
        <w:t>Robert Hayden, “Those Winter Sundays”</w:t>
      </w:r>
      <w:r>
        <w:t xml:space="preserve">; </w:t>
      </w:r>
      <w:r w:rsidR="006132DD">
        <w:t>Gwendolyn Brooks, “kitchenette building”</w:t>
      </w:r>
      <w:r>
        <w:t xml:space="preserve">; </w:t>
      </w:r>
      <w:r w:rsidR="00B560A7">
        <w:t>Alissa Quart, “</w:t>
      </w:r>
      <w:proofErr w:type="spellStart"/>
      <w:r w:rsidR="00B560A7">
        <w:t>Solarised</w:t>
      </w:r>
      <w:proofErr w:type="spellEnd"/>
      <w:r w:rsidR="00B560A7">
        <w:t>,” “Views,” “Driftwood”</w:t>
      </w:r>
    </w:p>
    <w:p w14:paraId="47E7F03B" w14:textId="77777777" w:rsidR="00F5614E" w:rsidRDefault="00F5614E" w:rsidP="007A6BFA"/>
    <w:p w14:paraId="1E1472D6" w14:textId="3E98B0A9" w:rsidR="000B3485" w:rsidRPr="00D549F1" w:rsidRDefault="000B3485" w:rsidP="007A6BFA">
      <w:pPr>
        <w:rPr>
          <w:b/>
        </w:rPr>
      </w:pPr>
      <w:r w:rsidRPr="00D549F1">
        <w:rPr>
          <w:b/>
        </w:rPr>
        <w:t xml:space="preserve">March </w:t>
      </w:r>
      <w:r w:rsidR="00D549F1" w:rsidRPr="00D549F1">
        <w:rPr>
          <w:b/>
        </w:rPr>
        <w:t>1</w:t>
      </w:r>
      <w:r w:rsidRPr="00D549F1">
        <w:rPr>
          <w:b/>
        </w:rPr>
        <w:t>5: No class (spring break)</w:t>
      </w:r>
    </w:p>
    <w:p w14:paraId="11864254" w14:textId="77777777" w:rsidR="000B3485" w:rsidRDefault="000B3485" w:rsidP="007A6BFA"/>
    <w:p w14:paraId="39B410C5" w14:textId="77777777" w:rsidR="00D549F1" w:rsidRDefault="000B3485" w:rsidP="00D549F1">
      <w:pPr>
        <w:rPr>
          <w:b/>
        </w:rPr>
      </w:pPr>
      <w:r>
        <w:rPr>
          <w:b/>
        </w:rPr>
        <w:t>March 22</w:t>
      </w:r>
      <w:r w:rsidR="00386BA7" w:rsidRPr="007A6BFA">
        <w:rPr>
          <w:b/>
        </w:rPr>
        <w:t>:</w:t>
      </w:r>
      <w:r w:rsidR="00386BA7" w:rsidRPr="003A6B8C">
        <w:t xml:space="preserve"> </w:t>
      </w:r>
      <w:r w:rsidR="00D549F1">
        <w:rPr>
          <w:b/>
        </w:rPr>
        <w:t>Creativity and the office</w:t>
      </w:r>
    </w:p>
    <w:p w14:paraId="4BF417BA" w14:textId="77777777" w:rsidR="00D549F1" w:rsidRPr="006652CA" w:rsidRDefault="00D549F1" w:rsidP="00D549F1">
      <w:pPr>
        <w:rPr>
          <w:i/>
        </w:rPr>
      </w:pPr>
      <w:r>
        <w:t xml:space="preserve">Joshua Ferris, </w:t>
      </w:r>
      <w:r>
        <w:rPr>
          <w:i/>
        </w:rPr>
        <w:t>Then We Came to the End</w:t>
      </w:r>
    </w:p>
    <w:p w14:paraId="6E3F2351" w14:textId="79242944" w:rsidR="00D549F1" w:rsidRPr="001972CA" w:rsidRDefault="00D549F1" w:rsidP="00D549F1">
      <w:pPr>
        <w:rPr>
          <w:rFonts w:eastAsia="Times New Roman"/>
          <w:color w:val="222222"/>
          <w:shd w:val="clear" w:color="auto" w:fill="FFFFFF"/>
          <w:lang w:eastAsia="en-US"/>
        </w:rPr>
      </w:pPr>
      <w:r>
        <w:rPr>
          <w:rFonts w:eastAsia="Times New Roman"/>
          <w:color w:val="222222"/>
          <w:shd w:val="clear" w:color="auto" w:fill="FFFFFF"/>
          <w:lang w:eastAsia="en-US"/>
        </w:rPr>
        <w:t xml:space="preserve">Sarah </w:t>
      </w:r>
      <w:proofErr w:type="spellStart"/>
      <w:r>
        <w:rPr>
          <w:rFonts w:eastAsia="Times New Roman"/>
          <w:color w:val="222222"/>
          <w:shd w:val="clear" w:color="auto" w:fill="FFFFFF"/>
          <w:lang w:eastAsia="en-US"/>
        </w:rPr>
        <w:t>Brouillette</w:t>
      </w:r>
      <w:proofErr w:type="spellEnd"/>
      <w:r>
        <w:rPr>
          <w:rFonts w:eastAsia="Times New Roman"/>
          <w:color w:val="222222"/>
          <w:shd w:val="clear" w:color="auto" w:fill="FFFFFF"/>
          <w:lang w:eastAsia="en-US"/>
        </w:rPr>
        <w:t>, “The Psychology of Creativity”</w:t>
      </w:r>
      <w:r w:rsidR="001972CA">
        <w:rPr>
          <w:rFonts w:eastAsia="Times New Roman"/>
          <w:color w:val="222222"/>
          <w:shd w:val="clear" w:color="auto" w:fill="FFFFFF"/>
          <w:lang w:eastAsia="en-US"/>
        </w:rPr>
        <w:t xml:space="preserve"> from </w:t>
      </w:r>
      <w:r w:rsidR="001972CA">
        <w:rPr>
          <w:rFonts w:eastAsia="Times New Roman"/>
          <w:i/>
          <w:color w:val="222222"/>
          <w:shd w:val="clear" w:color="auto" w:fill="FFFFFF"/>
          <w:lang w:eastAsia="en-US"/>
        </w:rPr>
        <w:t>Literature and the Creative Economy</w:t>
      </w:r>
      <w:r w:rsidR="001972CA">
        <w:rPr>
          <w:rFonts w:eastAsia="Times New Roman"/>
          <w:color w:val="222222"/>
          <w:shd w:val="clear" w:color="auto" w:fill="FFFFFF"/>
          <w:lang w:eastAsia="en-US"/>
        </w:rPr>
        <w:t xml:space="preserve"> </w:t>
      </w:r>
    </w:p>
    <w:p w14:paraId="073AD816" w14:textId="77777777" w:rsidR="00D549F1" w:rsidRPr="00D70EF3" w:rsidRDefault="00D549F1" w:rsidP="00D549F1">
      <w:pPr>
        <w:rPr>
          <w:rFonts w:eastAsia="Times New Roman"/>
          <w:color w:val="222222"/>
          <w:shd w:val="clear" w:color="auto" w:fill="FFFFFF"/>
          <w:lang w:eastAsia="en-US"/>
        </w:rPr>
      </w:pPr>
      <w:r>
        <w:rPr>
          <w:rFonts w:eastAsia="Times New Roman"/>
          <w:color w:val="222222"/>
          <w:shd w:val="clear" w:color="auto" w:fill="FFFFFF"/>
          <w:lang w:eastAsia="en-US"/>
        </w:rPr>
        <w:t xml:space="preserve">“Free Love Freeway,” </w:t>
      </w:r>
      <w:r>
        <w:rPr>
          <w:rFonts w:eastAsia="Times New Roman"/>
          <w:i/>
          <w:color w:val="222222"/>
          <w:shd w:val="clear" w:color="auto" w:fill="FFFFFF"/>
          <w:lang w:eastAsia="en-US"/>
        </w:rPr>
        <w:t>The Office</w:t>
      </w:r>
      <w:r>
        <w:rPr>
          <w:rFonts w:eastAsia="Times New Roman"/>
          <w:color w:val="222222"/>
          <w:shd w:val="clear" w:color="auto" w:fill="FFFFFF"/>
          <w:lang w:eastAsia="en-US"/>
        </w:rPr>
        <w:t xml:space="preserve"> (UK)</w:t>
      </w:r>
    </w:p>
    <w:p w14:paraId="31D8E54E" w14:textId="77777777" w:rsidR="00A948E3" w:rsidRPr="003A6B8C" w:rsidRDefault="00F5614E">
      <w:r w:rsidRPr="00F5614E">
        <w:rPr>
          <w:b/>
        </w:rPr>
        <w:tab/>
      </w:r>
      <w:r w:rsidR="007A6BFA">
        <w:t xml:space="preserve">     </w:t>
      </w:r>
    </w:p>
    <w:p w14:paraId="68E1B4E1" w14:textId="00B223C8" w:rsidR="00E21EDB" w:rsidRPr="003A6B8C" w:rsidRDefault="000B3485" w:rsidP="00E21EDB">
      <w:pPr>
        <w:rPr>
          <w:b/>
        </w:rPr>
      </w:pPr>
      <w:r>
        <w:rPr>
          <w:b/>
        </w:rPr>
        <w:t>March 29</w:t>
      </w:r>
      <w:r w:rsidR="00071D4C" w:rsidRPr="007A6BFA">
        <w:rPr>
          <w:b/>
        </w:rPr>
        <w:t>:</w:t>
      </w:r>
      <w:r w:rsidR="00071D4C" w:rsidRPr="003A6B8C">
        <w:t xml:space="preserve"> </w:t>
      </w:r>
      <w:r w:rsidR="00E21EDB" w:rsidRPr="003A6B8C">
        <w:rPr>
          <w:b/>
        </w:rPr>
        <w:t xml:space="preserve">Disruptive innovation: </w:t>
      </w:r>
      <w:r w:rsidR="00245047">
        <w:rPr>
          <w:b/>
        </w:rPr>
        <w:t>some of t</w:t>
      </w:r>
      <w:r w:rsidR="00E21EDB" w:rsidRPr="003A6B8C">
        <w:rPr>
          <w:b/>
        </w:rPr>
        <w:t xml:space="preserve">he </w:t>
      </w:r>
      <w:r w:rsidR="00245047">
        <w:rPr>
          <w:b/>
        </w:rPr>
        <w:t>c</w:t>
      </w:r>
      <w:r w:rsidR="00E21EDB" w:rsidRPr="003A6B8C">
        <w:rPr>
          <w:b/>
        </w:rPr>
        <w:t xml:space="preserve">ontemporary </w:t>
      </w:r>
      <w:r w:rsidR="00245047">
        <w:rPr>
          <w:b/>
        </w:rPr>
        <w:t>c</w:t>
      </w:r>
      <w:r w:rsidR="00E21EDB" w:rsidRPr="003A6B8C">
        <w:rPr>
          <w:b/>
        </w:rPr>
        <w:t>anon</w:t>
      </w:r>
    </w:p>
    <w:p w14:paraId="0C7E650F" w14:textId="6B623258" w:rsidR="00C004C5" w:rsidRPr="00702B35" w:rsidRDefault="00245047" w:rsidP="00C004C5">
      <w:r>
        <w:t>Clayton</w:t>
      </w:r>
      <w:r w:rsidR="00C004C5" w:rsidRPr="003A6B8C">
        <w:t xml:space="preserve"> Christensen, </w:t>
      </w:r>
      <w:r w:rsidR="00C004C5" w:rsidRPr="003A6B8C">
        <w:rPr>
          <w:i/>
        </w:rPr>
        <w:t>The Innovator’s Dilemma</w:t>
      </w:r>
      <w:r w:rsidR="00702B35">
        <w:t>, esp. introduction, chap. 1, and chap. 10</w:t>
      </w:r>
    </w:p>
    <w:p w14:paraId="1F596B6F" w14:textId="136E0F61" w:rsidR="00245047" w:rsidRPr="00702B35" w:rsidRDefault="00245047" w:rsidP="00C004C5">
      <w:r>
        <w:t xml:space="preserve">Everett Rogers, </w:t>
      </w:r>
      <w:r>
        <w:rPr>
          <w:i/>
        </w:rPr>
        <w:t>Diffusions of Innovation</w:t>
      </w:r>
      <w:r w:rsidR="00702B35">
        <w:t>, esp. chapter 4, “The Generation of Innovations”</w:t>
      </w:r>
    </w:p>
    <w:p w14:paraId="11F0614B" w14:textId="77777777" w:rsidR="00245047" w:rsidRDefault="00245047" w:rsidP="00245047">
      <w:pPr>
        <w:rPr>
          <w:b/>
        </w:rPr>
      </w:pPr>
      <w:r w:rsidRPr="003A6B8C">
        <w:t xml:space="preserve">Jill </w:t>
      </w:r>
      <w:proofErr w:type="spellStart"/>
      <w:r w:rsidRPr="003A6B8C">
        <w:t>Lepore</w:t>
      </w:r>
      <w:proofErr w:type="spellEnd"/>
      <w:r w:rsidRPr="003A6B8C">
        <w:t>, “</w:t>
      </w:r>
      <w:r w:rsidRPr="003A6B8C">
        <w:rPr>
          <w:rFonts w:eastAsia="Times New Roman"/>
          <w:color w:val="000000"/>
        </w:rPr>
        <w:t xml:space="preserve">The Disruption Machine,” </w:t>
      </w:r>
      <w:r w:rsidRPr="003A6B8C">
        <w:rPr>
          <w:rFonts w:eastAsia="Times New Roman"/>
          <w:i/>
          <w:color w:val="000000"/>
        </w:rPr>
        <w:t>The New Yorker</w:t>
      </w:r>
    </w:p>
    <w:p w14:paraId="62FAA6D1" w14:textId="47319B6C" w:rsidR="00702B35" w:rsidRPr="00702B35" w:rsidRDefault="00702B35" w:rsidP="00702B35">
      <w:pPr>
        <w:pStyle w:val="NoSpacing"/>
      </w:pPr>
      <w:r>
        <w:t xml:space="preserve">Optional: Diana </w:t>
      </w:r>
      <w:proofErr w:type="spellStart"/>
      <w:r>
        <w:t>Strassman</w:t>
      </w:r>
      <w:proofErr w:type="spellEnd"/>
      <w:r>
        <w:t xml:space="preserve">, </w:t>
      </w:r>
      <w:r w:rsidRPr="00702B35">
        <w:t>“</w:t>
      </w:r>
      <w:r w:rsidRPr="00702B35">
        <w:rPr>
          <w:rFonts w:eastAsiaTheme="minorEastAsia"/>
          <w:bCs/>
        </w:rPr>
        <w:t>The Stories of Economics</w:t>
      </w:r>
      <w:r>
        <w:rPr>
          <w:rFonts w:eastAsiaTheme="minorEastAsia"/>
          <w:bCs/>
        </w:rPr>
        <w:t xml:space="preserve"> </w:t>
      </w:r>
      <w:r w:rsidRPr="00702B35">
        <w:rPr>
          <w:rFonts w:eastAsiaTheme="minorEastAsia"/>
          <w:bCs/>
        </w:rPr>
        <w:t>and the Power of the Storyteller</w:t>
      </w:r>
      <w:r w:rsidRPr="00702B35">
        <w:rPr>
          <w:rFonts w:eastAsiaTheme="minorEastAsia"/>
          <w:bCs/>
        </w:rPr>
        <w:t xml:space="preserve">,” </w:t>
      </w:r>
      <w:r w:rsidRPr="00702B35">
        <w:rPr>
          <w:rFonts w:eastAsiaTheme="minorEastAsia"/>
          <w:bCs/>
          <w:i/>
        </w:rPr>
        <w:t xml:space="preserve">History of Political Economy </w:t>
      </w:r>
      <w:r w:rsidRPr="00702B35">
        <w:rPr>
          <w:rFonts w:eastAsiaTheme="minorEastAsia"/>
          <w:bCs/>
        </w:rPr>
        <w:t>25:1</w:t>
      </w:r>
      <w:r>
        <w:rPr>
          <w:rFonts w:eastAsiaTheme="minorEastAsia"/>
          <w:bCs/>
        </w:rPr>
        <w:t xml:space="preserve"> and Christensen and </w:t>
      </w:r>
      <w:proofErr w:type="spellStart"/>
      <w:r>
        <w:rPr>
          <w:rFonts w:eastAsiaTheme="minorEastAsia"/>
          <w:bCs/>
        </w:rPr>
        <w:t>Raynor</w:t>
      </w:r>
      <w:proofErr w:type="spellEnd"/>
      <w:r>
        <w:rPr>
          <w:rFonts w:eastAsiaTheme="minorEastAsia"/>
          <w:bCs/>
        </w:rPr>
        <w:t xml:space="preserve">, </w:t>
      </w:r>
      <w:r>
        <w:rPr>
          <w:rFonts w:eastAsiaTheme="minorEastAsia"/>
          <w:bCs/>
          <w:i/>
        </w:rPr>
        <w:t>The Innovator’s Solution</w:t>
      </w:r>
      <w:r>
        <w:rPr>
          <w:rFonts w:eastAsiaTheme="minorEastAsia"/>
          <w:bCs/>
        </w:rPr>
        <w:t xml:space="preserve">, chap. 1; </w:t>
      </w:r>
      <w:hyperlink r:id="rId7" w:anchor="article-authors" w:history="1">
        <w:r w:rsidRPr="00702B35">
          <w:t xml:space="preserve">Andrew A. King and </w:t>
        </w:r>
        <w:proofErr w:type="spellStart"/>
        <w:r w:rsidRPr="00702B35">
          <w:t>Baljir</w:t>
        </w:r>
        <w:proofErr w:type="spellEnd"/>
        <w:r w:rsidRPr="00702B35">
          <w:t xml:space="preserve"> </w:t>
        </w:r>
        <w:proofErr w:type="spellStart"/>
        <w:r w:rsidRPr="00702B35">
          <w:t>Baatartogtokh</w:t>
        </w:r>
        <w:proofErr w:type="spellEnd"/>
      </w:hyperlink>
      <w:r w:rsidRPr="00702B35">
        <w:t>, “How Useful Is the Theory of Disruptive Innovation?</w:t>
      </w:r>
      <w:r>
        <w:t>”</w:t>
      </w:r>
      <w:r w:rsidRPr="00702B35">
        <w:rPr>
          <w:i/>
        </w:rPr>
        <w:t xml:space="preserve"> MIT Sloan Management Review</w:t>
      </w:r>
      <w:r w:rsidRPr="00702B35">
        <w:t>, Fall 2015</w:t>
      </w:r>
    </w:p>
    <w:p w14:paraId="09DDBA73" w14:textId="476840DA" w:rsidR="00064EF6" w:rsidRPr="00702B35" w:rsidRDefault="00064EF6" w:rsidP="007A6BFA">
      <w:pPr>
        <w:ind w:firstLine="720"/>
        <w:rPr>
          <w:rFonts w:eastAsia="Times New Roman"/>
          <w:color w:val="222222"/>
          <w:shd w:val="clear" w:color="auto" w:fill="FFFFFF"/>
          <w:lang w:eastAsia="en-US"/>
        </w:rPr>
      </w:pPr>
    </w:p>
    <w:p w14:paraId="2AE08C9B" w14:textId="77777777" w:rsidR="00D549F1" w:rsidRDefault="000B3485" w:rsidP="00D549F1">
      <w:pPr>
        <w:rPr>
          <w:b/>
        </w:rPr>
      </w:pPr>
      <w:r>
        <w:rPr>
          <w:b/>
        </w:rPr>
        <w:t>April 5</w:t>
      </w:r>
      <w:r w:rsidR="00E63B5F" w:rsidRPr="003A6B8C">
        <w:t xml:space="preserve">: </w:t>
      </w:r>
      <w:r w:rsidR="00D549F1">
        <w:rPr>
          <w:b/>
        </w:rPr>
        <w:t>The Gender of Facebook</w:t>
      </w:r>
    </w:p>
    <w:p w14:paraId="037EEFA1" w14:textId="77777777" w:rsidR="00D549F1" w:rsidRPr="00A824F6" w:rsidRDefault="00D549F1" w:rsidP="00D549F1">
      <w:pPr>
        <w:rPr>
          <w:i/>
        </w:rPr>
      </w:pPr>
      <w:r w:rsidRPr="00A824F6">
        <w:t xml:space="preserve">Katherine </w:t>
      </w:r>
      <w:proofErr w:type="spellStart"/>
      <w:r w:rsidRPr="00A824F6">
        <w:t>Losse</w:t>
      </w:r>
      <w:proofErr w:type="spellEnd"/>
      <w:r w:rsidRPr="00A824F6">
        <w:t xml:space="preserve">, </w:t>
      </w:r>
      <w:r w:rsidRPr="00A824F6">
        <w:rPr>
          <w:i/>
        </w:rPr>
        <w:t>The Boy Kings</w:t>
      </w:r>
    </w:p>
    <w:p w14:paraId="40110E59" w14:textId="77777777" w:rsidR="000B3485" w:rsidRDefault="000B3485" w:rsidP="000B3485"/>
    <w:p w14:paraId="2955389C" w14:textId="784C79C4" w:rsidR="00C004C5" w:rsidRPr="00C004C5" w:rsidRDefault="000B3485" w:rsidP="00C004C5">
      <w:pPr>
        <w:rPr>
          <w:b/>
        </w:rPr>
      </w:pPr>
      <w:r w:rsidRPr="00C004C5">
        <w:rPr>
          <w:b/>
        </w:rPr>
        <w:t>April 12</w:t>
      </w:r>
      <w:r w:rsidR="00C004C5" w:rsidRPr="00C004C5">
        <w:rPr>
          <w:b/>
        </w:rPr>
        <w:t xml:space="preserve">: </w:t>
      </w:r>
      <w:r w:rsidR="00C004C5">
        <w:rPr>
          <w:b/>
        </w:rPr>
        <w:t>Management</w:t>
      </w:r>
      <w:r w:rsidR="00C004C5" w:rsidRPr="00C004C5">
        <w:rPr>
          <w:b/>
        </w:rPr>
        <w:t xml:space="preserve"> literature and postmodernism</w:t>
      </w:r>
    </w:p>
    <w:p w14:paraId="008476AA" w14:textId="316FBF62" w:rsidR="00C004C5" w:rsidRDefault="00C004C5" w:rsidP="00C004C5">
      <w:proofErr w:type="spellStart"/>
      <w:r>
        <w:t>Sarika</w:t>
      </w:r>
      <w:proofErr w:type="spellEnd"/>
      <w:r>
        <w:t xml:space="preserve"> Chandra, </w:t>
      </w:r>
      <w:proofErr w:type="spellStart"/>
      <w:r>
        <w:rPr>
          <w:i/>
        </w:rPr>
        <w:t>Dislocalism</w:t>
      </w:r>
      <w:proofErr w:type="spellEnd"/>
      <w:r w:rsidR="001972CA">
        <w:t>, introduction and chap. 1</w:t>
      </w:r>
    </w:p>
    <w:p w14:paraId="17626E40" w14:textId="59D31BB7" w:rsidR="001972CA" w:rsidRDefault="001972CA" w:rsidP="001972CA">
      <w:r>
        <w:t xml:space="preserve">Richard Florida, </w:t>
      </w:r>
      <w:r>
        <w:rPr>
          <w:i/>
        </w:rPr>
        <w:t>The Rise of the Creative Class</w:t>
      </w:r>
      <w:r>
        <w:t>,</w:t>
      </w:r>
      <w:r>
        <w:t xml:space="preserve"> part 1, “The Creative Age”</w:t>
      </w:r>
    </w:p>
    <w:p w14:paraId="3AA0447A" w14:textId="2469134C" w:rsidR="001972CA" w:rsidRPr="001972CA" w:rsidRDefault="001972CA" w:rsidP="00C004C5">
      <w:r>
        <w:t>Selected managerial lit TBA</w:t>
      </w:r>
    </w:p>
    <w:p w14:paraId="1FB92A16" w14:textId="77777777" w:rsidR="000B3485" w:rsidRDefault="000B3485" w:rsidP="000B3485">
      <w:pPr>
        <w:rPr>
          <w:b/>
        </w:rPr>
      </w:pPr>
    </w:p>
    <w:p w14:paraId="1D90509B" w14:textId="44711024" w:rsidR="000B3485" w:rsidRPr="000B3485" w:rsidRDefault="000B3485" w:rsidP="000B3485">
      <w:pPr>
        <w:rPr>
          <w:b/>
        </w:rPr>
      </w:pPr>
      <w:r>
        <w:rPr>
          <w:b/>
        </w:rPr>
        <w:t>April 19</w:t>
      </w:r>
    </w:p>
    <w:p w14:paraId="4792AD8E" w14:textId="058CCE41" w:rsidR="007A6BFA" w:rsidRPr="00F5614E" w:rsidRDefault="000B3485" w:rsidP="000B3485">
      <w:r>
        <w:t>Final paper workshops</w:t>
      </w:r>
    </w:p>
    <w:p w14:paraId="61190CB5" w14:textId="77777777" w:rsidR="00A948E3" w:rsidRDefault="00A948E3"/>
    <w:p w14:paraId="57D78E25" w14:textId="77777777" w:rsidR="004E3599" w:rsidRPr="003A6B8C" w:rsidRDefault="004E3599"/>
    <w:sectPr w:rsidR="004E3599" w:rsidRPr="003A6B8C" w:rsidSect="00F5614E">
      <w:pgSz w:w="12240" w:h="15840"/>
      <w:pgMar w:top="773" w:right="1440" w:bottom="1440" w:left="1440" w:header="727"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513CBD" w14:textId="77777777" w:rsidR="00F9058E" w:rsidRDefault="00F9058E">
      <w:r>
        <w:separator/>
      </w:r>
    </w:p>
  </w:endnote>
  <w:endnote w:type="continuationSeparator" w:id="0">
    <w:p w14:paraId="76C0A818" w14:textId="77777777" w:rsidR="00F9058E" w:rsidRDefault="00F90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87D6BC0" w14:textId="77777777" w:rsidR="00F9058E" w:rsidRDefault="00F9058E">
      <w:r>
        <w:separator/>
      </w:r>
    </w:p>
  </w:footnote>
  <w:footnote w:type="continuationSeparator" w:id="0">
    <w:p w14:paraId="0D74029E" w14:textId="77777777" w:rsidR="00F9058E" w:rsidRDefault="00F9058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5E09CF"/>
    <w:multiLevelType w:val="multilevel"/>
    <w:tmpl w:val="F9F497E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8E3"/>
    <w:rsid w:val="00062D6C"/>
    <w:rsid w:val="00064EF6"/>
    <w:rsid w:val="00071D4C"/>
    <w:rsid w:val="00095603"/>
    <w:rsid w:val="000B3485"/>
    <w:rsid w:val="0012308D"/>
    <w:rsid w:val="0014692C"/>
    <w:rsid w:val="001702EA"/>
    <w:rsid w:val="001972CA"/>
    <w:rsid w:val="00245047"/>
    <w:rsid w:val="00263E65"/>
    <w:rsid w:val="002D46C4"/>
    <w:rsid w:val="00303413"/>
    <w:rsid w:val="00316EB6"/>
    <w:rsid w:val="00335BFD"/>
    <w:rsid w:val="003555A2"/>
    <w:rsid w:val="00386BA7"/>
    <w:rsid w:val="003A6B8C"/>
    <w:rsid w:val="00404350"/>
    <w:rsid w:val="004104B2"/>
    <w:rsid w:val="00456944"/>
    <w:rsid w:val="00465EAD"/>
    <w:rsid w:val="004E3599"/>
    <w:rsid w:val="004F0999"/>
    <w:rsid w:val="00606C71"/>
    <w:rsid w:val="006132DD"/>
    <w:rsid w:val="006652CA"/>
    <w:rsid w:val="00702B35"/>
    <w:rsid w:val="007A6BFA"/>
    <w:rsid w:val="007D56B7"/>
    <w:rsid w:val="00840D6B"/>
    <w:rsid w:val="008421F3"/>
    <w:rsid w:val="008801B9"/>
    <w:rsid w:val="008952CB"/>
    <w:rsid w:val="008F27EA"/>
    <w:rsid w:val="00910C69"/>
    <w:rsid w:val="00977403"/>
    <w:rsid w:val="009D2687"/>
    <w:rsid w:val="00A775E0"/>
    <w:rsid w:val="00A824F6"/>
    <w:rsid w:val="00A948E3"/>
    <w:rsid w:val="00B23222"/>
    <w:rsid w:val="00B560A7"/>
    <w:rsid w:val="00B762DB"/>
    <w:rsid w:val="00BC74EF"/>
    <w:rsid w:val="00BF48BF"/>
    <w:rsid w:val="00C004C5"/>
    <w:rsid w:val="00C56F09"/>
    <w:rsid w:val="00C74947"/>
    <w:rsid w:val="00C96A28"/>
    <w:rsid w:val="00CC6E05"/>
    <w:rsid w:val="00CE0648"/>
    <w:rsid w:val="00D11EAE"/>
    <w:rsid w:val="00D549F1"/>
    <w:rsid w:val="00D70EF3"/>
    <w:rsid w:val="00D90841"/>
    <w:rsid w:val="00DF2C17"/>
    <w:rsid w:val="00E21EDB"/>
    <w:rsid w:val="00E53F7F"/>
    <w:rsid w:val="00E63B5F"/>
    <w:rsid w:val="00EE1131"/>
    <w:rsid w:val="00F5539E"/>
    <w:rsid w:val="00F5614E"/>
    <w:rsid w:val="00F70607"/>
    <w:rsid w:val="00F9058E"/>
    <w:rsid w:val="00FA3FDB"/>
    <w:rsid w:val="00FE0F20"/>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316B33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2B35"/>
    <w:rPr>
      <w:rFonts w:ascii="Times New Roman" w:eastAsia="Cambria" w:hAnsi="Times New Roman" w:cs="Times New Roman"/>
    </w:rPr>
  </w:style>
  <w:style w:type="paragraph" w:styleId="Heading1">
    <w:name w:val="heading 1"/>
    <w:basedOn w:val="Normal"/>
    <w:link w:val="Heading1Char"/>
    <w:uiPriority w:val="9"/>
    <w:qFormat/>
    <w:rsid w:val="00FA3FDB"/>
    <w:pPr>
      <w:spacing w:before="100" w:beforeAutospacing="1" w:after="100" w:afterAutospacing="1"/>
      <w:outlineLvl w:val="0"/>
    </w:pPr>
    <w:rPr>
      <w:rFonts w:ascii="Times" w:eastAsiaTheme="minorEastAsia" w:hAnsi="Times" w:cstheme="minorBidi"/>
      <w:b/>
      <w:bCs/>
      <w:kern w:val="36"/>
      <w:sz w:val="48"/>
      <w:szCs w:val="48"/>
      <w:lang w:eastAsia="en-US"/>
    </w:rPr>
  </w:style>
  <w:style w:type="paragraph" w:styleId="Heading2">
    <w:name w:val="heading 2"/>
    <w:basedOn w:val="Normal"/>
    <w:next w:val="Normal"/>
    <w:link w:val="Heading2Char"/>
    <w:uiPriority w:val="9"/>
    <w:unhideWhenUsed/>
    <w:qFormat/>
    <w:rsid w:val="00E63B5F"/>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064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E0648"/>
    <w:rPr>
      <w:rFonts w:ascii="Lucida Grande" w:hAnsi="Lucida Grande" w:cs="Lucida Grande"/>
      <w:sz w:val="18"/>
      <w:szCs w:val="18"/>
    </w:rPr>
  </w:style>
  <w:style w:type="character" w:customStyle="1" w:styleId="Heading1Char">
    <w:name w:val="Heading 1 Char"/>
    <w:basedOn w:val="DefaultParagraphFont"/>
    <w:link w:val="Heading1"/>
    <w:uiPriority w:val="9"/>
    <w:rsid w:val="00FA3FDB"/>
    <w:rPr>
      <w:rFonts w:ascii="Times" w:hAnsi="Times"/>
      <w:b/>
      <w:bCs/>
      <w:kern w:val="36"/>
      <w:sz w:val="48"/>
      <w:szCs w:val="48"/>
      <w:lang w:eastAsia="en-US"/>
    </w:rPr>
  </w:style>
  <w:style w:type="character" w:styleId="Hyperlink">
    <w:name w:val="Hyperlink"/>
    <w:basedOn w:val="DefaultParagraphFont"/>
    <w:uiPriority w:val="99"/>
    <w:semiHidden/>
    <w:unhideWhenUsed/>
    <w:rsid w:val="00E63B5F"/>
    <w:rPr>
      <w:color w:val="0000FF"/>
      <w:u w:val="single"/>
    </w:rPr>
  </w:style>
  <w:style w:type="character" w:customStyle="1" w:styleId="Heading2Char">
    <w:name w:val="Heading 2 Char"/>
    <w:basedOn w:val="DefaultParagraphFont"/>
    <w:link w:val="Heading2"/>
    <w:uiPriority w:val="9"/>
    <w:rsid w:val="00E63B5F"/>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F5614E"/>
    <w:pPr>
      <w:tabs>
        <w:tab w:val="center" w:pos="4320"/>
        <w:tab w:val="right" w:pos="8640"/>
      </w:tabs>
    </w:pPr>
  </w:style>
  <w:style w:type="character" w:customStyle="1" w:styleId="HeaderChar">
    <w:name w:val="Header Char"/>
    <w:basedOn w:val="DefaultParagraphFont"/>
    <w:link w:val="Header"/>
    <w:uiPriority w:val="99"/>
    <w:rsid w:val="00F5614E"/>
    <w:rPr>
      <w:rFonts w:ascii="Times New Roman" w:eastAsia="Cambria" w:hAnsi="Times New Roman" w:cs="Times New Roman"/>
    </w:rPr>
  </w:style>
  <w:style w:type="paragraph" w:styleId="Footer">
    <w:name w:val="footer"/>
    <w:basedOn w:val="Normal"/>
    <w:link w:val="FooterChar"/>
    <w:uiPriority w:val="99"/>
    <w:unhideWhenUsed/>
    <w:rsid w:val="00F5614E"/>
    <w:pPr>
      <w:tabs>
        <w:tab w:val="center" w:pos="4320"/>
        <w:tab w:val="right" w:pos="8640"/>
      </w:tabs>
    </w:pPr>
  </w:style>
  <w:style w:type="character" w:customStyle="1" w:styleId="FooterChar">
    <w:name w:val="Footer Char"/>
    <w:basedOn w:val="DefaultParagraphFont"/>
    <w:link w:val="Footer"/>
    <w:uiPriority w:val="99"/>
    <w:rsid w:val="00F5614E"/>
    <w:rPr>
      <w:rFonts w:ascii="Times New Roman" w:eastAsia="Cambria" w:hAnsi="Times New Roman" w:cs="Times New Roman"/>
    </w:rPr>
  </w:style>
  <w:style w:type="character" w:customStyle="1" w:styleId="apple-converted-space">
    <w:name w:val="apple-converted-space"/>
    <w:basedOn w:val="DefaultParagraphFont"/>
    <w:rsid w:val="00C74947"/>
  </w:style>
  <w:style w:type="paragraph" w:customStyle="1" w:styleId="Normal1">
    <w:name w:val="Normal1"/>
    <w:rsid w:val="008421F3"/>
    <w:pPr>
      <w:spacing w:line="276" w:lineRule="auto"/>
    </w:pPr>
    <w:rPr>
      <w:rFonts w:ascii="Arial" w:eastAsia="Arial" w:hAnsi="Arial" w:cs="Arial"/>
      <w:color w:val="000000"/>
      <w:sz w:val="22"/>
      <w:szCs w:val="22"/>
      <w:lang w:eastAsia="en-US"/>
    </w:rPr>
  </w:style>
  <w:style w:type="character" w:customStyle="1" w:styleId="style4">
    <w:name w:val="style4"/>
    <w:basedOn w:val="DefaultParagraphFont"/>
    <w:rsid w:val="00606C71"/>
  </w:style>
  <w:style w:type="paragraph" w:styleId="NoSpacing">
    <w:name w:val="No Spacing"/>
    <w:uiPriority w:val="1"/>
    <w:qFormat/>
    <w:rsid w:val="00702B35"/>
    <w:rPr>
      <w:rFonts w:ascii="Times New Roman" w:eastAsia="Cambria"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676424">
      <w:bodyDiv w:val="1"/>
      <w:marLeft w:val="0"/>
      <w:marRight w:val="0"/>
      <w:marTop w:val="0"/>
      <w:marBottom w:val="0"/>
      <w:divBdr>
        <w:top w:val="none" w:sz="0" w:space="0" w:color="auto"/>
        <w:left w:val="none" w:sz="0" w:space="0" w:color="auto"/>
        <w:bottom w:val="none" w:sz="0" w:space="0" w:color="auto"/>
        <w:right w:val="none" w:sz="0" w:space="0" w:color="auto"/>
      </w:divBdr>
    </w:div>
    <w:div w:id="372578496">
      <w:bodyDiv w:val="1"/>
      <w:marLeft w:val="0"/>
      <w:marRight w:val="0"/>
      <w:marTop w:val="0"/>
      <w:marBottom w:val="0"/>
      <w:divBdr>
        <w:top w:val="none" w:sz="0" w:space="0" w:color="auto"/>
        <w:left w:val="none" w:sz="0" w:space="0" w:color="auto"/>
        <w:bottom w:val="none" w:sz="0" w:space="0" w:color="auto"/>
        <w:right w:val="none" w:sz="0" w:space="0" w:color="auto"/>
      </w:divBdr>
    </w:div>
    <w:div w:id="519205582">
      <w:bodyDiv w:val="1"/>
      <w:marLeft w:val="0"/>
      <w:marRight w:val="0"/>
      <w:marTop w:val="0"/>
      <w:marBottom w:val="0"/>
      <w:divBdr>
        <w:top w:val="none" w:sz="0" w:space="0" w:color="auto"/>
        <w:left w:val="none" w:sz="0" w:space="0" w:color="auto"/>
        <w:bottom w:val="none" w:sz="0" w:space="0" w:color="auto"/>
        <w:right w:val="none" w:sz="0" w:space="0" w:color="auto"/>
      </w:divBdr>
    </w:div>
    <w:div w:id="596330491">
      <w:bodyDiv w:val="1"/>
      <w:marLeft w:val="0"/>
      <w:marRight w:val="0"/>
      <w:marTop w:val="0"/>
      <w:marBottom w:val="0"/>
      <w:divBdr>
        <w:top w:val="none" w:sz="0" w:space="0" w:color="auto"/>
        <w:left w:val="none" w:sz="0" w:space="0" w:color="auto"/>
        <w:bottom w:val="none" w:sz="0" w:space="0" w:color="auto"/>
        <w:right w:val="none" w:sz="0" w:space="0" w:color="auto"/>
      </w:divBdr>
    </w:div>
    <w:div w:id="941499750">
      <w:bodyDiv w:val="1"/>
      <w:marLeft w:val="0"/>
      <w:marRight w:val="0"/>
      <w:marTop w:val="0"/>
      <w:marBottom w:val="0"/>
      <w:divBdr>
        <w:top w:val="none" w:sz="0" w:space="0" w:color="auto"/>
        <w:left w:val="none" w:sz="0" w:space="0" w:color="auto"/>
        <w:bottom w:val="none" w:sz="0" w:space="0" w:color="auto"/>
        <w:right w:val="none" w:sz="0" w:space="0" w:color="auto"/>
      </w:divBdr>
    </w:div>
    <w:div w:id="1157499521">
      <w:bodyDiv w:val="1"/>
      <w:marLeft w:val="0"/>
      <w:marRight w:val="0"/>
      <w:marTop w:val="0"/>
      <w:marBottom w:val="0"/>
      <w:divBdr>
        <w:top w:val="none" w:sz="0" w:space="0" w:color="auto"/>
        <w:left w:val="none" w:sz="0" w:space="0" w:color="auto"/>
        <w:bottom w:val="none" w:sz="0" w:space="0" w:color="auto"/>
        <w:right w:val="none" w:sz="0" w:space="0" w:color="auto"/>
      </w:divBdr>
    </w:div>
    <w:div w:id="1396202461">
      <w:bodyDiv w:val="1"/>
      <w:marLeft w:val="0"/>
      <w:marRight w:val="0"/>
      <w:marTop w:val="0"/>
      <w:marBottom w:val="0"/>
      <w:divBdr>
        <w:top w:val="none" w:sz="0" w:space="0" w:color="auto"/>
        <w:left w:val="none" w:sz="0" w:space="0" w:color="auto"/>
        <w:bottom w:val="none" w:sz="0" w:space="0" w:color="auto"/>
        <w:right w:val="none" w:sz="0" w:space="0" w:color="auto"/>
      </w:divBdr>
    </w:div>
    <w:div w:id="1398896851">
      <w:bodyDiv w:val="1"/>
      <w:marLeft w:val="0"/>
      <w:marRight w:val="0"/>
      <w:marTop w:val="0"/>
      <w:marBottom w:val="0"/>
      <w:divBdr>
        <w:top w:val="none" w:sz="0" w:space="0" w:color="auto"/>
        <w:left w:val="none" w:sz="0" w:space="0" w:color="auto"/>
        <w:bottom w:val="none" w:sz="0" w:space="0" w:color="auto"/>
        <w:right w:val="none" w:sz="0" w:space="0" w:color="auto"/>
      </w:divBdr>
    </w:div>
    <w:div w:id="1443841363">
      <w:bodyDiv w:val="1"/>
      <w:marLeft w:val="0"/>
      <w:marRight w:val="0"/>
      <w:marTop w:val="0"/>
      <w:marBottom w:val="0"/>
      <w:divBdr>
        <w:top w:val="none" w:sz="0" w:space="0" w:color="auto"/>
        <w:left w:val="none" w:sz="0" w:space="0" w:color="auto"/>
        <w:bottom w:val="none" w:sz="0" w:space="0" w:color="auto"/>
        <w:right w:val="none" w:sz="0" w:space="0" w:color="auto"/>
      </w:divBdr>
    </w:div>
    <w:div w:id="1480541302">
      <w:bodyDiv w:val="1"/>
      <w:marLeft w:val="0"/>
      <w:marRight w:val="0"/>
      <w:marTop w:val="0"/>
      <w:marBottom w:val="0"/>
      <w:divBdr>
        <w:top w:val="none" w:sz="0" w:space="0" w:color="auto"/>
        <w:left w:val="none" w:sz="0" w:space="0" w:color="auto"/>
        <w:bottom w:val="none" w:sz="0" w:space="0" w:color="auto"/>
        <w:right w:val="none" w:sz="0" w:space="0" w:color="auto"/>
      </w:divBdr>
    </w:div>
    <w:div w:id="1662662949">
      <w:bodyDiv w:val="1"/>
      <w:marLeft w:val="0"/>
      <w:marRight w:val="0"/>
      <w:marTop w:val="0"/>
      <w:marBottom w:val="0"/>
      <w:divBdr>
        <w:top w:val="none" w:sz="0" w:space="0" w:color="auto"/>
        <w:left w:val="none" w:sz="0" w:space="0" w:color="auto"/>
        <w:bottom w:val="none" w:sz="0" w:space="0" w:color="auto"/>
        <w:right w:val="none" w:sz="0" w:space="0" w:color="auto"/>
      </w:divBdr>
    </w:div>
    <w:div w:id="1701591580">
      <w:bodyDiv w:val="1"/>
      <w:marLeft w:val="0"/>
      <w:marRight w:val="0"/>
      <w:marTop w:val="0"/>
      <w:marBottom w:val="0"/>
      <w:divBdr>
        <w:top w:val="none" w:sz="0" w:space="0" w:color="auto"/>
        <w:left w:val="none" w:sz="0" w:space="0" w:color="auto"/>
        <w:bottom w:val="none" w:sz="0" w:space="0" w:color="auto"/>
        <w:right w:val="none" w:sz="0" w:space="0" w:color="auto"/>
      </w:divBdr>
    </w:div>
    <w:div w:id="1788044936">
      <w:bodyDiv w:val="1"/>
      <w:marLeft w:val="0"/>
      <w:marRight w:val="0"/>
      <w:marTop w:val="0"/>
      <w:marBottom w:val="0"/>
      <w:divBdr>
        <w:top w:val="none" w:sz="0" w:space="0" w:color="auto"/>
        <w:left w:val="none" w:sz="0" w:space="0" w:color="auto"/>
        <w:bottom w:val="none" w:sz="0" w:space="0" w:color="auto"/>
        <w:right w:val="none" w:sz="0" w:space="0" w:color="auto"/>
      </w:divBdr>
    </w:div>
    <w:div w:id="1850440260">
      <w:bodyDiv w:val="1"/>
      <w:marLeft w:val="0"/>
      <w:marRight w:val="0"/>
      <w:marTop w:val="0"/>
      <w:marBottom w:val="0"/>
      <w:divBdr>
        <w:top w:val="none" w:sz="0" w:space="0" w:color="auto"/>
        <w:left w:val="none" w:sz="0" w:space="0" w:color="auto"/>
        <w:bottom w:val="none" w:sz="0" w:space="0" w:color="auto"/>
        <w:right w:val="none" w:sz="0" w:space="0" w:color="auto"/>
      </w:divBdr>
    </w:div>
    <w:div w:id="1906455573">
      <w:bodyDiv w:val="1"/>
      <w:marLeft w:val="0"/>
      <w:marRight w:val="0"/>
      <w:marTop w:val="0"/>
      <w:marBottom w:val="0"/>
      <w:divBdr>
        <w:top w:val="none" w:sz="0" w:space="0" w:color="auto"/>
        <w:left w:val="none" w:sz="0" w:space="0" w:color="auto"/>
        <w:bottom w:val="none" w:sz="0" w:space="0" w:color="auto"/>
        <w:right w:val="none" w:sz="0" w:space="0" w:color="auto"/>
      </w:divBdr>
    </w:div>
    <w:div w:id="193921345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loanreview.mit.edu/article/how-useful-is-the-theory-of-disruptive-innovation/"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1357</Words>
  <Characters>7739</Characters>
  <Application>Microsoft Macintosh Word</Application>
  <DocSecurity>0</DocSecurity>
  <Lines>64</Lines>
  <Paragraphs>18</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Professor John Patrick Leary</vt:lpstr>
      <vt:lpstr>Email: jpleary@wayne.edu</vt:lpstr>
      <vt:lpstr>Optional: John Kasson, Civilizing the Machine: Technology and Republican Values </vt:lpstr>
    </vt:vector>
  </TitlesOfParts>
  <Company>WSU</Company>
  <LinksUpToDate>false</LinksUpToDate>
  <CharactersWithSpaces>9078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Patrick Leary</dc:creator>
  <cp:keywords/>
  <dc:description/>
  <cp:lastModifiedBy>John Pat Leary</cp:lastModifiedBy>
  <cp:revision>3</cp:revision>
  <dcterms:created xsi:type="dcterms:W3CDTF">2016-01-04T17:16:00Z</dcterms:created>
  <dcterms:modified xsi:type="dcterms:W3CDTF">2016-01-04T17:25:00Z</dcterms:modified>
</cp:coreProperties>
</file>